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BAADA" w14:textId="74F5A4CB" w:rsidR="006E6E4A" w:rsidRDefault="006E6E4A"/>
    <w:p w14:paraId="4C963B92" w14:textId="6654BD8D" w:rsidR="00F160BD" w:rsidRPr="001A4B0C" w:rsidRDefault="00E33B87" w:rsidP="001A4B0C">
      <w:pPr>
        <w:pStyle w:val="Heading1"/>
        <w:jc w:val="center"/>
        <w:rPr>
          <w:rFonts w:asciiTheme="minorHAnsi" w:hAnsiTheme="minorHAnsi"/>
          <w:sz w:val="44"/>
          <w:szCs w:val="44"/>
        </w:rPr>
      </w:pPr>
      <w:r w:rsidRPr="001A4B0C">
        <w:rPr>
          <w:rFonts w:asciiTheme="minorHAnsi" w:hAnsiTheme="minorHAnsi"/>
          <w:sz w:val="44"/>
          <w:szCs w:val="44"/>
        </w:rPr>
        <w:t>Family Stabilization Services may include:</w:t>
      </w:r>
    </w:p>
    <w:p w14:paraId="72C34350" w14:textId="12033113" w:rsidR="00E33B87" w:rsidRPr="001A4B0C" w:rsidRDefault="00E33B87" w:rsidP="001A4B0C">
      <w:pPr>
        <w:pStyle w:val="Heading2"/>
        <w:numPr>
          <w:ilvl w:val="0"/>
          <w:numId w:val="26"/>
        </w:numPr>
        <w:spacing w:line="276" w:lineRule="auto"/>
        <w:rPr>
          <w:b/>
          <w:bCs/>
          <w:color w:val="auto"/>
          <w:sz w:val="40"/>
          <w:szCs w:val="40"/>
        </w:rPr>
      </w:pPr>
      <w:r w:rsidRPr="001A4B0C">
        <w:rPr>
          <w:b/>
          <w:bCs/>
          <w:color w:val="auto"/>
          <w:sz w:val="40"/>
          <w:szCs w:val="40"/>
        </w:rPr>
        <w:t>Intensive case management</w:t>
      </w:r>
    </w:p>
    <w:p w14:paraId="62A8E7BB" w14:textId="0ED79BC6" w:rsidR="00E33B87" w:rsidRPr="001A4B0C" w:rsidRDefault="00E33B87" w:rsidP="001A4B0C">
      <w:pPr>
        <w:pStyle w:val="Heading2"/>
        <w:numPr>
          <w:ilvl w:val="0"/>
          <w:numId w:val="26"/>
        </w:numPr>
        <w:spacing w:line="276" w:lineRule="auto"/>
        <w:rPr>
          <w:b/>
          <w:bCs/>
          <w:color w:val="auto"/>
          <w:sz w:val="40"/>
          <w:szCs w:val="40"/>
        </w:rPr>
      </w:pPr>
      <w:r w:rsidRPr="001A4B0C">
        <w:rPr>
          <w:b/>
          <w:bCs/>
          <w:color w:val="auto"/>
          <w:sz w:val="40"/>
          <w:szCs w:val="40"/>
        </w:rPr>
        <w:t>Crisis Intervention</w:t>
      </w:r>
    </w:p>
    <w:p w14:paraId="0EC8E000" w14:textId="007FC497" w:rsidR="00E33B87" w:rsidRPr="001A4B0C" w:rsidRDefault="00E33B87" w:rsidP="001A4B0C">
      <w:pPr>
        <w:pStyle w:val="Heading2"/>
        <w:numPr>
          <w:ilvl w:val="0"/>
          <w:numId w:val="26"/>
        </w:numPr>
        <w:spacing w:line="276" w:lineRule="auto"/>
        <w:rPr>
          <w:b/>
          <w:bCs/>
          <w:color w:val="auto"/>
          <w:sz w:val="40"/>
          <w:szCs w:val="40"/>
        </w:rPr>
      </w:pPr>
      <w:r w:rsidRPr="001A4B0C">
        <w:rPr>
          <w:b/>
          <w:bCs/>
          <w:color w:val="auto"/>
          <w:sz w:val="40"/>
          <w:szCs w:val="40"/>
        </w:rPr>
        <w:t>Supportive Services</w:t>
      </w:r>
    </w:p>
    <w:p w14:paraId="6097B2E8" w14:textId="40A5772C" w:rsidR="00E33B87" w:rsidRPr="001A4B0C" w:rsidRDefault="00E33B87" w:rsidP="001A4B0C">
      <w:pPr>
        <w:pStyle w:val="Heading2"/>
        <w:numPr>
          <w:ilvl w:val="0"/>
          <w:numId w:val="26"/>
        </w:numPr>
        <w:spacing w:line="276" w:lineRule="auto"/>
        <w:rPr>
          <w:b/>
          <w:bCs/>
          <w:color w:val="auto"/>
          <w:sz w:val="40"/>
          <w:szCs w:val="40"/>
        </w:rPr>
      </w:pPr>
      <w:r w:rsidRPr="001A4B0C">
        <w:rPr>
          <w:b/>
          <w:bCs/>
          <w:color w:val="auto"/>
          <w:sz w:val="40"/>
          <w:szCs w:val="40"/>
        </w:rPr>
        <w:t>Domestic abuse services</w:t>
      </w:r>
    </w:p>
    <w:p w14:paraId="1B845159" w14:textId="26D9B42B" w:rsidR="00E33B87" w:rsidRPr="001A4B0C" w:rsidRDefault="00E33B87" w:rsidP="001A4B0C">
      <w:pPr>
        <w:pStyle w:val="Heading2"/>
        <w:numPr>
          <w:ilvl w:val="0"/>
          <w:numId w:val="26"/>
        </w:numPr>
        <w:spacing w:line="276" w:lineRule="auto"/>
        <w:rPr>
          <w:b/>
          <w:bCs/>
          <w:color w:val="auto"/>
          <w:sz w:val="40"/>
          <w:szCs w:val="40"/>
        </w:rPr>
      </w:pPr>
      <w:r w:rsidRPr="001A4B0C">
        <w:rPr>
          <w:b/>
          <w:bCs/>
          <w:color w:val="auto"/>
          <w:sz w:val="40"/>
          <w:szCs w:val="40"/>
        </w:rPr>
        <w:t>Individual counseling/therapy</w:t>
      </w:r>
    </w:p>
    <w:p w14:paraId="786608FA" w14:textId="6C075C58" w:rsidR="00E33B87" w:rsidRPr="001A4B0C" w:rsidRDefault="00E33B87" w:rsidP="001A4B0C">
      <w:pPr>
        <w:pStyle w:val="Heading2"/>
        <w:numPr>
          <w:ilvl w:val="0"/>
          <w:numId w:val="26"/>
        </w:numPr>
        <w:spacing w:line="276" w:lineRule="auto"/>
        <w:rPr>
          <w:b/>
          <w:bCs/>
          <w:color w:val="auto"/>
          <w:sz w:val="40"/>
          <w:szCs w:val="40"/>
        </w:rPr>
      </w:pPr>
      <w:r w:rsidRPr="001A4B0C">
        <w:rPr>
          <w:b/>
          <w:bCs/>
          <w:color w:val="auto"/>
          <w:sz w:val="40"/>
          <w:szCs w:val="40"/>
        </w:rPr>
        <w:t>Paren</w:t>
      </w:r>
      <w:r w:rsidR="00806028" w:rsidRPr="001A4B0C">
        <w:rPr>
          <w:b/>
          <w:bCs/>
          <w:color w:val="auto"/>
          <w:sz w:val="40"/>
          <w:szCs w:val="40"/>
        </w:rPr>
        <w:t>t</w:t>
      </w:r>
      <w:r w:rsidRPr="001A4B0C">
        <w:rPr>
          <w:b/>
          <w:bCs/>
          <w:color w:val="auto"/>
          <w:sz w:val="40"/>
          <w:szCs w:val="40"/>
        </w:rPr>
        <w:t xml:space="preserve">ing classes </w:t>
      </w:r>
    </w:p>
    <w:p w14:paraId="414D3C5F" w14:textId="546E5B0A" w:rsidR="00E33B87" w:rsidRPr="001A4B0C" w:rsidRDefault="00E33B87" w:rsidP="001A4B0C">
      <w:pPr>
        <w:pStyle w:val="Heading2"/>
        <w:numPr>
          <w:ilvl w:val="0"/>
          <w:numId w:val="26"/>
        </w:numPr>
        <w:spacing w:line="276" w:lineRule="auto"/>
        <w:rPr>
          <w:b/>
          <w:bCs/>
          <w:color w:val="auto"/>
          <w:sz w:val="40"/>
          <w:szCs w:val="40"/>
        </w:rPr>
      </w:pPr>
      <w:r w:rsidRPr="001A4B0C">
        <w:rPr>
          <w:b/>
          <w:bCs/>
          <w:color w:val="auto"/>
          <w:sz w:val="40"/>
          <w:szCs w:val="40"/>
        </w:rPr>
        <w:t>Welfare-to-Work reengagement</w:t>
      </w:r>
    </w:p>
    <w:p w14:paraId="3A7829BB" w14:textId="28A770DE" w:rsidR="00F160BD" w:rsidRPr="001A4B0C" w:rsidRDefault="00E33B87" w:rsidP="001A4B0C">
      <w:pPr>
        <w:pStyle w:val="Heading2"/>
        <w:numPr>
          <w:ilvl w:val="0"/>
          <w:numId w:val="26"/>
        </w:numPr>
        <w:spacing w:line="276" w:lineRule="auto"/>
        <w:rPr>
          <w:b/>
          <w:bCs/>
          <w:color w:val="auto"/>
          <w:sz w:val="40"/>
          <w:szCs w:val="40"/>
        </w:rPr>
      </w:pPr>
      <w:r w:rsidRPr="001A4B0C">
        <w:rPr>
          <w:b/>
          <w:bCs/>
          <w:color w:val="auto"/>
          <w:sz w:val="40"/>
          <w:szCs w:val="40"/>
        </w:rPr>
        <w:t>Referrals to community-based services</w:t>
      </w:r>
    </w:p>
    <w:p w14:paraId="2EE5AEAC" w14:textId="77777777" w:rsidR="00F160BD" w:rsidRPr="00F160BD" w:rsidRDefault="00F160BD" w:rsidP="00F160BD"/>
    <w:p w14:paraId="3C6AB7C1" w14:textId="5C8FD7EB" w:rsidR="00F160BD" w:rsidRPr="00F160BD" w:rsidRDefault="00AD3023" w:rsidP="004D04C1">
      <w:pPr>
        <w:jc w:val="center"/>
      </w:pPr>
      <w:r>
        <w:rPr>
          <w:noProof/>
        </w:rPr>
        <w:drawing>
          <wp:inline distT="0" distB="0" distL="0" distR="0" wp14:anchorId="37C2508D" wp14:editId="50DBEF74">
            <wp:extent cx="2847975" cy="1895475"/>
            <wp:effectExtent l="0" t="0" r="0" b="0"/>
            <wp:docPr id="1" name="Picture 2" descr="Family holding hands on the beach at sun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Family holding hands on the beach at suns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7975" cy="1895475"/>
                    </a:xfrm>
                    <a:prstGeom prst="rect">
                      <a:avLst/>
                    </a:prstGeom>
                    <a:noFill/>
                    <a:ln>
                      <a:noFill/>
                    </a:ln>
                  </pic:spPr>
                </pic:pic>
              </a:graphicData>
            </a:graphic>
          </wp:inline>
        </w:drawing>
      </w:r>
    </w:p>
    <w:p w14:paraId="1E18B205" w14:textId="6987D977" w:rsidR="001E0D59" w:rsidRDefault="00AD3023" w:rsidP="00806028">
      <w:pPr>
        <w:jc w:val="center"/>
      </w:pPr>
      <w:r>
        <w:rPr>
          <w:noProof/>
        </w:rPr>
        <mc:AlternateContent>
          <mc:Choice Requires="wps">
            <w:drawing>
              <wp:anchor distT="0" distB="0" distL="114300" distR="114300" simplePos="0" relativeHeight="251658240" behindDoc="0" locked="0" layoutInCell="1" allowOverlap="1" wp14:anchorId="3DC6F1BE" wp14:editId="3AB5BFB2">
                <wp:simplePos x="0" y="0"/>
                <wp:positionH relativeFrom="column">
                  <wp:posOffset>6637020</wp:posOffset>
                </wp:positionH>
                <wp:positionV relativeFrom="paragraph">
                  <wp:posOffset>263525</wp:posOffset>
                </wp:positionV>
                <wp:extent cx="2742565" cy="1762125"/>
                <wp:effectExtent l="7620" t="13970" r="12065" b="14605"/>
                <wp:wrapNone/>
                <wp:docPr id="187917252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1762125"/>
                        </a:xfrm>
                        <a:prstGeom prst="rect">
                          <a:avLst/>
                        </a:prstGeom>
                        <a:solidFill>
                          <a:srgbClr val="FFFFFF"/>
                        </a:solidFill>
                        <a:ln w="12700">
                          <a:solidFill>
                            <a:srgbClr val="0070C0"/>
                          </a:solidFill>
                          <a:miter lim="800000"/>
                          <a:headEnd/>
                          <a:tailEnd/>
                        </a:ln>
                      </wps:spPr>
                      <wps:txbx>
                        <w:txbxContent>
                          <w:p w14:paraId="7A818C7A" w14:textId="77777777" w:rsidR="00674401" w:rsidRPr="00674401" w:rsidRDefault="00674401" w:rsidP="00674401">
                            <w:pPr>
                              <w:pStyle w:val="NoSpacing"/>
                              <w:jc w:val="center"/>
                              <w:rPr>
                                <w:rFonts w:ascii="Vagabond" w:hAnsi="Vagabond"/>
                                <w:b/>
                                <w:bCs/>
                                <w:sz w:val="8"/>
                                <w:szCs w:val="8"/>
                              </w:rPr>
                            </w:pPr>
                          </w:p>
                          <w:p w14:paraId="56F72100" w14:textId="77777777" w:rsidR="00674401" w:rsidRPr="00674401" w:rsidRDefault="00674401" w:rsidP="00674401">
                            <w:pPr>
                              <w:pStyle w:val="NoSpacing"/>
                              <w:jc w:val="center"/>
                              <w:rPr>
                                <w:rFonts w:ascii="Vagabond" w:hAnsi="Vagabond"/>
                                <w:b/>
                                <w:bCs/>
                                <w:sz w:val="24"/>
                                <w:szCs w:val="24"/>
                              </w:rPr>
                            </w:pPr>
                            <w:r w:rsidRPr="00674401">
                              <w:rPr>
                                <w:rFonts w:ascii="Vagabond" w:hAnsi="Vagabond"/>
                                <w:b/>
                                <w:bCs/>
                                <w:sz w:val="24"/>
                                <w:szCs w:val="24"/>
                              </w:rPr>
                              <w:t>Sacramento County</w:t>
                            </w:r>
                          </w:p>
                          <w:p w14:paraId="61B9E06E" w14:textId="77777777" w:rsidR="00674401" w:rsidRDefault="00674401" w:rsidP="00674401">
                            <w:pPr>
                              <w:pStyle w:val="NoSpacing"/>
                              <w:jc w:val="center"/>
                              <w:rPr>
                                <w:rFonts w:ascii="Vagabond" w:hAnsi="Vagabond"/>
                                <w:b/>
                                <w:bCs/>
                                <w:sz w:val="24"/>
                                <w:szCs w:val="24"/>
                              </w:rPr>
                            </w:pPr>
                            <w:r w:rsidRPr="00674401">
                              <w:rPr>
                                <w:rFonts w:ascii="Vagabond" w:hAnsi="Vagabond"/>
                                <w:b/>
                                <w:bCs/>
                                <w:sz w:val="24"/>
                                <w:szCs w:val="24"/>
                              </w:rPr>
                              <w:t>Board Of Supervisors</w:t>
                            </w:r>
                          </w:p>
                          <w:p w14:paraId="32E3B73A" w14:textId="77777777" w:rsidR="00674401" w:rsidRPr="00674401" w:rsidRDefault="00674401" w:rsidP="00674401">
                            <w:pPr>
                              <w:pStyle w:val="NoSpacing"/>
                              <w:jc w:val="center"/>
                              <w:rPr>
                                <w:rFonts w:ascii="Vagabond" w:hAnsi="Vagabond"/>
                                <w:b/>
                                <w:bCs/>
                                <w:sz w:val="16"/>
                                <w:szCs w:val="16"/>
                              </w:rPr>
                            </w:pPr>
                          </w:p>
                          <w:p w14:paraId="64F8E8AF" w14:textId="77777777" w:rsidR="00674401" w:rsidRPr="00674401" w:rsidRDefault="00674401" w:rsidP="00674401">
                            <w:pPr>
                              <w:pStyle w:val="NoSpacing"/>
                              <w:spacing w:before="30"/>
                              <w:ind w:left="720" w:hanging="630"/>
                              <w:rPr>
                                <w:rFonts w:ascii="Vagabond" w:hAnsi="Vagabond"/>
                                <w:sz w:val="22"/>
                                <w:szCs w:val="22"/>
                              </w:rPr>
                            </w:pPr>
                            <w:r w:rsidRPr="00674401">
                              <w:rPr>
                                <w:rFonts w:ascii="Vagabond" w:hAnsi="Vagabond"/>
                                <w:sz w:val="22"/>
                                <w:szCs w:val="22"/>
                              </w:rPr>
                              <w:t xml:space="preserve">Phil Serna </w:t>
                            </w:r>
                            <w:r>
                              <w:rPr>
                                <w:rFonts w:ascii="Vagabond" w:hAnsi="Vagabond"/>
                                <w:sz w:val="22"/>
                                <w:szCs w:val="22"/>
                              </w:rPr>
                              <w:t xml:space="preserve">                               </w:t>
                            </w:r>
                            <w:r w:rsidR="00E0211A">
                              <w:rPr>
                                <w:rFonts w:ascii="Vagabond" w:hAnsi="Vagabond"/>
                                <w:sz w:val="22"/>
                                <w:szCs w:val="22"/>
                              </w:rPr>
                              <w:t xml:space="preserve">  </w:t>
                            </w:r>
                            <w:r w:rsidRPr="00674401">
                              <w:rPr>
                                <w:rFonts w:ascii="Vagabond" w:hAnsi="Vagabond"/>
                                <w:sz w:val="22"/>
                                <w:szCs w:val="22"/>
                              </w:rPr>
                              <w:t>District 1</w:t>
                            </w:r>
                          </w:p>
                          <w:p w14:paraId="3C037FC1" w14:textId="77777777" w:rsidR="00674401" w:rsidRPr="00674401" w:rsidRDefault="00674401" w:rsidP="00674401">
                            <w:pPr>
                              <w:pStyle w:val="NoSpacing"/>
                              <w:spacing w:before="30"/>
                              <w:ind w:left="720" w:hanging="630"/>
                              <w:rPr>
                                <w:rFonts w:ascii="Vagabond" w:hAnsi="Vagabond"/>
                                <w:sz w:val="22"/>
                                <w:szCs w:val="22"/>
                              </w:rPr>
                            </w:pPr>
                            <w:r w:rsidRPr="00674401">
                              <w:rPr>
                                <w:rFonts w:ascii="Vagabond" w:hAnsi="Vagabond"/>
                                <w:sz w:val="22"/>
                                <w:szCs w:val="22"/>
                              </w:rPr>
                              <w:t>Patrick Kennedy</w:t>
                            </w:r>
                            <w:r>
                              <w:rPr>
                                <w:rFonts w:ascii="Vagabond" w:hAnsi="Vagabond"/>
                                <w:sz w:val="22"/>
                                <w:szCs w:val="22"/>
                              </w:rPr>
                              <w:t xml:space="preserve">                     </w:t>
                            </w:r>
                            <w:r w:rsidRPr="00674401">
                              <w:rPr>
                                <w:rFonts w:ascii="Vagabond" w:hAnsi="Vagabond"/>
                                <w:sz w:val="22"/>
                                <w:szCs w:val="22"/>
                              </w:rPr>
                              <w:t xml:space="preserve"> </w:t>
                            </w:r>
                            <w:r w:rsidR="00E0211A">
                              <w:rPr>
                                <w:rFonts w:ascii="Vagabond" w:hAnsi="Vagabond"/>
                                <w:sz w:val="22"/>
                                <w:szCs w:val="22"/>
                              </w:rPr>
                              <w:t xml:space="preserve">  </w:t>
                            </w:r>
                            <w:r w:rsidRPr="00674401">
                              <w:rPr>
                                <w:rFonts w:ascii="Vagabond" w:hAnsi="Vagabond"/>
                                <w:sz w:val="22"/>
                                <w:szCs w:val="22"/>
                              </w:rPr>
                              <w:t>District 2</w:t>
                            </w:r>
                          </w:p>
                          <w:p w14:paraId="6D48E474" w14:textId="77777777" w:rsidR="00674401" w:rsidRPr="00674401" w:rsidRDefault="00674401" w:rsidP="00674401">
                            <w:pPr>
                              <w:pStyle w:val="NoSpacing"/>
                              <w:spacing w:before="30"/>
                              <w:ind w:left="720" w:hanging="630"/>
                              <w:rPr>
                                <w:rFonts w:ascii="Vagabond" w:hAnsi="Vagabond"/>
                                <w:sz w:val="22"/>
                                <w:szCs w:val="22"/>
                              </w:rPr>
                            </w:pPr>
                            <w:r w:rsidRPr="00674401">
                              <w:rPr>
                                <w:rFonts w:ascii="Vagabond" w:hAnsi="Vagabond"/>
                                <w:sz w:val="22"/>
                                <w:szCs w:val="22"/>
                              </w:rPr>
                              <w:t xml:space="preserve">Rich Desmond </w:t>
                            </w:r>
                            <w:r>
                              <w:rPr>
                                <w:rFonts w:ascii="Vagabond" w:hAnsi="Vagabond"/>
                                <w:sz w:val="22"/>
                                <w:szCs w:val="22"/>
                              </w:rPr>
                              <w:t xml:space="preserve">                        </w:t>
                            </w:r>
                            <w:r w:rsidR="00E0211A">
                              <w:rPr>
                                <w:rFonts w:ascii="Vagabond" w:hAnsi="Vagabond"/>
                                <w:sz w:val="22"/>
                                <w:szCs w:val="22"/>
                              </w:rPr>
                              <w:t xml:space="preserve">  </w:t>
                            </w:r>
                            <w:r w:rsidRPr="00674401">
                              <w:rPr>
                                <w:rFonts w:ascii="Vagabond" w:hAnsi="Vagabond"/>
                                <w:sz w:val="22"/>
                                <w:szCs w:val="22"/>
                              </w:rPr>
                              <w:t>District 3</w:t>
                            </w:r>
                          </w:p>
                          <w:p w14:paraId="20713213" w14:textId="77777777" w:rsidR="00674401" w:rsidRPr="00674401" w:rsidRDefault="00674401" w:rsidP="00674401">
                            <w:pPr>
                              <w:pStyle w:val="NoSpacing"/>
                              <w:spacing w:before="30"/>
                              <w:ind w:left="720" w:hanging="630"/>
                              <w:rPr>
                                <w:rFonts w:ascii="Vagabond" w:hAnsi="Vagabond"/>
                                <w:sz w:val="22"/>
                                <w:szCs w:val="22"/>
                              </w:rPr>
                            </w:pPr>
                            <w:r w:rsidRPr="00674401">
                              <w:rPr>
                                <w:rFonts w:ascii="Vagabond" w:hAnsi="Vagabond"/>
                                <w:sz w:val="22"/>
                                <w:szCs w:val="22"/>
                              </w:rPr>
                              <w:t xml:space="preserve">Sue Frost </w:t>
                            </w:r>
                            <w:r>
                              <w:rPr>
                                <w:rFonts w:ascii="Vagabond" w:hAnsi="Vagabond"/>
                                <w:sz w:val="22"/>
                                <w:szCs w:val="22"/>
                              </w:rPr>
                              <w:t xml:space="preserve">                                 </w:t>
                            </w:r>
                            <w:r w:rsidR="00E0211A">
                              <w:rPr>
                                <w:rFonts w:ascii="Vagabond" w:hAnsi="Vagabond"/>
                                <w:sz w:val="22"/>
                                <w:szCs w:val="22"/>
                              </w:rPr>
                              <w:t xml:space="preserve">  </w:t>
                            </w:r>
                            <w:r w:rsidRPr="00674401">
                              <w:rPr>
                                <w:rFonts w:ascii="Vagabond" w:hAnsi="Vagabond"/>
                                <w:sz w:val="22"/>
                                <w:szCs w:val="22"/>
                              </w:rPr>
                              <w:t>District 4</w:t>
                            </w:r>
                          </w:p>
                          <w:p w14:paraId="319AC72A" w14:textId="77777777" w:rsidR="00674401" w:rsidRPr="00674401" w:rsidRDefault="00674401" w:rsidP="00674401">
                            <w:pPr>
                              <w:pStyle w:val="NoSpacing"/>
                              <w:spacing w:before="30"/>
                              <w:ind w:left="720" w:hanging="630"/>
                              <w:rPr>
                                <w:rFonts w:ascii="Vagabond" w:hAnsi="Vagabond"/>
                                <w:sz w:val="22"/>
                                <w:szCs w:val="22"/>
                              </w:rPr>
                            </w:pPr>
                            <w:r w:rsidRPr="00674401">
                              <w:rPr>
                                <w:rFonts w:ascii="Vagabond" w:hAnsi="Vagabond"/>
                                <w:sz w:val="22"/>
                                <w:szCs w:val="22"/>
                              </w:rPr>
                              <w:t xml:space="preserve">Patrick Hume </w:t>
                            </w:r>
                            <w:r>
                              <w:rPr>
                                <w:rFonts w:ascii="Vagabond" w:hAnsi="Vagabond"/>
                                <w:sz w:val="22"/>
                                <w:szCs w:val="22"/>
                              </w:rPr>
                              <w:t xml:space="preserve">                          </w:t>
                            </w:r>
                            <w:r w:rsidR="00E0211A">
                              <w:rPr>
                                <w:rFonts w:ascii="Vagabond" w:hAnsi="Vagabond"/>
                                <w:sz w:val="22"/>
                                <w:szCs w:val="22"/>
                              </w:rPr>
                              <w:t xml:space="preserve">  </w:t>
                            </w:r>
                            <w:r w:rsidRPr="00674401">
                              <w:rPr>
                                <w:rFonts w:ascii="Vagabond" w:hAnsi="Vagabond"/>
                                <w:sz w:val="22"/>
                                <w:szCs w:val="22"/>
                              </w:rPr>
                              <w:t>District 5</w:t>
                            </w:r>
                          </w:p>
                          <w:p w14:paraId="19D75BF2" w14:textId="77777777" w:rsidR="00674401" w:rsidRPr="00674401" w:rsidRDefault="00674401" w:rsidP="00674401">
                            <w:pPr>
                              <w:pStyle w:val="NoSpacing"/>
                              <w:spacing w:before="30"/>
                              <w:ind w:left="720" w:hanging="630"/>
                              <w:rPr>
                                <w:rFonts w:ascii="Vagabond" w:hAnsi="Vagabond"/>
                                <w:sz w:val="22"/>
                                <w:szCs w:val="22"/>
                              </w:rPr>
                            </w:pPr>
                            <w:r w:rsidRPr="00674401">
                              <w:rPr>
                                <w:rFonts w:ascii="Vagabond" w:hAnsi="Vagabond"/>
                                <w:sz w:val="22"/>
                                <w:szCs w:val="22"/>
                              </w:rPr>
                              <w:t xml:space="preserve">David Villanueva </w:t>
                            </w:r>
                            <w:r>
                              <w:rPr>
                                <w:rFonts w:ascii="Vagabond" w:hAnsi="Vagabond"/>
                                <w:sz w:val="22"/>
                                <w:szCs w:val="22"/>
                              </w:rPr>
                              <w:t xml:space="preserve">             </w:t>
                            </w:r>
                            <w:r w:rsidRPr="00674401">
                              <w:rPr>
                                <w:rFonts w:ascii="Vagabond" w:hAnsi="Vagabond"/>
                                <w:sz w:val="22"/>
                                <w:szCs w:val="22"/>
                              </w:rPr>
                              <w:t>County Executive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C6F1BE" id="_x0000_t202" coordsize="21600,21600" o:spt="202" path="m,l,21600r21600,l21600,xe">
                <v:stroke joinstyle="miter"/>
                <v:path gradientshapeok="t" o:connecttype="rect"/>
              </v:shapetype>
              <v:shape id="Text Box 41" o:spid="_x0000_s1026" type="#_x0000_t202" style="position:absolute;left:0;text-align:left;margin-left:522.6pt;margin-top:20.75pt;width:215.95pt;height:13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" strokecolor="#0070c0" strokeweight="1pt">
                <v:textbox>
                  <w:txbxContent>
                    <w:p w14:paraId="7A818C7A" w14:textId="77777777" w:rsidR="00674401" w:rsidRPr="00674401" w:rsidRDefault="00674401" w:rsidP="00674401">
                      <w:pPr>
                        <w:pStyle w:val="NoSpacing"/>
                        <w:jc w:val="center"/>
                        <w:rPr>
                          <w:rFonts w:ascii="Vagabond" w:hAnsi="Vagabond"/>
                          <w:b/>
                          <w:bCs/>
                          <w:sz w:val="8"/>
                          <w:szCs w:val="8"/>
                        </w:rPr>
                      </w:pPr>
                    </w:p>
                    <w:p w14:paraId="56F72100" w14:textId="77777777" w:rsidR="00674401" w:rsidRPr="00674401" w:rsidRDefault="00674401" w:rsidP="00674401">
                      <w:pPr>
                        <w:pStyle w:val="NoSpacing"/>
                        <w:jc w:val="center"/>
                        <w:rPr>
                          <w:rFonts w:ascii="Vagabond" w:hAnsi="Vagabond"/>
                          <w:b/>
                          <w:bCs/>
                          <w:sz w:val="24"/>
                          <w:szCs w:val="24"/>
                        </w:rPr>
                      </w:pPr>
                      <w:r w:rsidRPr="00674401">
                        <w:rPr>
                          <w:rFonts w:ascii="Vagabond" w:hAnsi="Vagabond"/>
                          <w:b/>
                          <w:bCs/>
                          <w:sz w:val="24"/>
                          <w:szCs w:val="24"/>
                        </w:rPr>
                        <w:t>Sacramento County</w:t>
                      </w:r>
                    </w:p>
                    <w:p w14:paraId="61B9E06E" w14:textId="77777777" w:rsidR="00674401" w:rsidRDefault="00674401" w:rsidP="00674401">
                      <w:pPr>
                        <w:pStyle w:val="NoSpacing"/>
                        <w:jc w:val="center"/>
                        <w:rPr>
                          <w:rFonts w:ascii="Vagabond" w:hAnsi="Vagabond"/>
                          <w:b/>
                          <w:bCs/>
                          <w:sz w:val="24"/>
                          <w:szCs w:val="24"/>
                        </w:rPr>
                      </w:pPr>
                      <w:r w:rsidRPr="00674401">
                        <w:rPr>
                          <w:rFonts w:ascii="Vagabond" w:hAnsi="Vagabond"/>
                          <w:b/>
                          <w:bCs/>
                          <w:sz w:val="24"/>
                          <w:szCs w:val="24"/>
                        </w:rPr>
                        <w:t>Board Of Supervisors</w:t>
                      </w:r>
                    </w:p>
                    <w:p w14:paraId="32E3B73A" w14:textId="77777777" w:rsidR="00674401" w:rsidRPr="00674401" w:rsidRDefault="00674401" w:rsidP="00674401">
                      <w:pPr>
                        <w:pStyle w:val="NoSpacing"/>
                        <w:jc w:val="center"/>
                        <w:rPr>
                          <w:rFonts w:ascii="Vagabond" w:hAnsi="Vagabond"/>
                          <w:b/>
                          <w:bCs/>
                          <w:sz w:val="16"/>
                          <w:szCs w:val="16"/>
                        </w:rPr>
                      </w:pPr>
                    </w:p>
                    <w:p w14:paraId="64F8E8AF" w14:textId="77777777" w:rsidR="00674401" w:rsidRPr="00674401" w:rsidRDefault="00674401" w:rsidP="00674401">
                      <w:pPr>
                        <w:pStyle w:val="NoSpacing"/>
                        <w:spacing w:before="30"/>
                        <w:ind w:left="720" w:hanging="630"/>
                        <w:rPr>
                          <w:rFonts w:ascii="Vagabond" w:hAnsi="Vagabond"/>
                          <w:sz w:val="22"/>
                          <w:szCs w:val="22"/>
                        </w:rPr>
                      </w:pPr>
                      <w:r w:rsidRPr="00674401">
                        <w:rPr>
                          <w:rFonts w:ascii="Vagabond" w:hAnsi="Vagabond"/>
                          <w:sz w:val="22"/>
                          <w:szCs w:val="22"/>
                        </w:rPr>
                        <w:t xml:space="preserve">Phil Serna </w:t>
                      </w:r>
                      <w:r>
                        <w:rPr>
                          <w:rFonts w:ascii="Vagabond" w:hAnsi="Vagabond"/>
                          <w:sz w:val="22"/>
                          <w:szCs w:val="22"/>
                        </w:rPr>
                        <w:t xml:space="preserve">                               </w:t>
                      </w:r>
                      <w:r w:rsidR="00E0211A">
                        <w:rPr>
                          <w:rFonts w:ascii="Vagabond" w:hAnsi="Vagabond"/>
                          <w:sz w:val="22"/>
                          <w:szCs w:val="22"/>
                        </w:rPr>
                        <w:t xml:space="preserve">  </w:t>
                      </w:r>
                      <w:r w:rsidRPr="00674401">
                        <w:rPr>
                          <w:rFonts w:ascii="Vagabond" w:hAnsi="Vagabond"/>
                          <w:sz w:val="22"/>
                          <w:szCs w:val="22"/>
                        </w:rPr>
                        <w:t>District 1</w:t>
                      </w:r>
                    </w:p>
                    <w:p w14:paraId="3C037FC1" w14:textId="77777777" w:rsidR="00674401" w:rsidRPr="00674401" w:rsidRDefault="00674401" w:rsidP="00674401">
                      <w:pPr>
                        <w:pStyle w:val="NoSpacing"/>
                        <w:spacing w:before="30"/>
                        <w:ind w:left="720" w:hanging="630"/>
                        <w:rPr>
                          <w:rFonts w:ascii="Vagabond" w:hAnsi="Vagabond"/>
                          <w:sz w:val="22"/>
                          <w:szCs w:val="22"/>
                        </w:rPr>
                      </w:pPr>
                      <w:r w:rsidRPr="00674401">
                        <w:rPr>
                          <w:rFonts w:ascii="Vagabond" w:hAnsi="Vagabond"/>
                          <w:sz w:val="22"/>
                          <w:szCs w:val="22"/>
                        </w:rPr>
                        <w:t>Patrick Kennedy</w:t>
                      </w:r>
                      <w:r>
                        <w:rPr>
                          <w:rFonts w:ascii="Vagabond" w:hAnsi="Vagabond"/>
                          <w:sz w:val="22"/>
                          <w:szCs w:val="22"/>
                        </w:rPr>
                        <w:t xml:space="preserve">                     </w:t>
                      </w:r>
                      <w:r w:rsidRPr="00674401">
                        <w:rPr>
                          <w:rFonts w:ascii="Vagabond" w:hAnsi="Vagabond"/>
                          <w:sz w:val="22"/>
                          <w:szCs w:val="22"/>
                        </w:rPr>
                        <w:t xml:space="preserve"> </w:t>
                      </w:r>
                      <w:r w:rsidR="00E0211A">
                        <w:rPr>
                          <w:rFonts w:ascii="Vagabond" w:hAnsi="Vagabond"/>
                          <w:sz w:val="22"/>
                          <w:szCs w:val="22"/>
                        </w:rPr>
                        <w:t xml:space="preserve">  </w:t>
                      </w:r>
                      <w:r w:rsidRPr="00674401">
                        <w:rPr>
                          <w:rFonts w:ascii="Vagabond" w:hAnsi="Vagabond"/>
                          <w:sz w:val="22"/>
                          <w:szCs w:val="22"/>
                        </w:rPr>
                        <w:t>District 2</w:t>
                      </w:r>
                    </w:p>
                    <w:p w14:paraId="6D48E474" w14:textId="77777777" w:rsidR="00674401" w:rsidRPr="00674401" w:rsidRDefault="00674401" w:rsidP="00674401">
                      <w:pPr>
                        <w:pStyle w:val="NoSpacing"/>
                        <w:spacing w:before="30"/>
                        <w:ind w:left="720" w:hanging="630"/>
                        <w:rPr>
                          <w:rFonts w:ascii="Vagabond" w:hAnsi="Vagabond"/>
                          <w:sz w:val="22"/>
                          <w:szCs w:val="22"/>
                        </w:rPr>
                      </w:pPr>
                      <w:r w:rsidRPr="00674401">
                        <w:rPr>
                          <w:rFonts w:ascii="Vagabond" w:hAnsi="Vagabond"/>
                          <w:sz w:val="22"/>
                          <w:szCs w:val="22"/>
                        </w:rPr>
                        <w:t xml:space="preserve">Rich Desmond </w:t>
                      </w:r>
                      <w:r>
                        <w:rPr>
                          <w:rFonts w:ascii="Vagabond" w:hAnsi="Vagabond"/>
                          <w:sz w:val="22"/>
                          <w:szCs w:val="22"/>
                        </w:rPr>
                        <w:t xml:space="preserve">                        </w:t>
                      </w:r>
                      <w:r w:rsidR="00E0211A">
                        <w:rPr>
                          <w:rFonts w:ascii="Vagabond" w:hAnsi="Vagabond"/>
                          <w:sz w:val="22"/>
                          <w:szCs w:val="22"/>
                        </w:rPr>
                        <w:t xml:space="preserve">  </w:t>
                      </w:r>
                      <w:r w:rsidRPr="00674401">
                        <w:rPr>
                          <w:rFonts w:ascii="Vagabond" w:hAnsi="Vagabond"/>
                          <w:sz w:val="22"/>
                          <w:szCs w:val="22"/>
                        </w:rPr>
                        <w:t>District 3</w:t>
                      </w:r>
                    </w:p>
                    <w:p w14:paraId="20713213" w14:textId="77777777" w:rsidR="00674401" w:rsidRPr="00674401" w:rsidRDefault="00674401" w:rsidP="00674401">
                      <w:pPr>
                        <w:pStyle w:val="NoSpacing"/>
                        <w:spacing w:before="30"/>
                        <w:ind w:left="720" w:hanging="630"/>
                        <w:rPr>
                          <w:rFonts w:ascii="Vagabond" w:hAnsi="Vagabond"/>
                          <w:sz w:val="22"/>
                          <w:szCs w:val="22"/>
                        </w:rPr>
                      </w:pPr>
                      <w:r w:rsidRPr="00674401">
                        <w:rPr>
                          <w:rFonts w:ascii="Vagabond" w:hAnsi="Vagabond"/>
                          <w:sz w:val="22"/>
                          <w:szCs w:val="22"/>
                        </w:rPr>
                        <w:t xml:space="preserve">Sue Frost </w:t>
                      </w:r>
                      <w:r>
                        <w:rPr>
                          <w:rFonts w:ascii="Vagabond" w:hAnsi="Vagabond"/>
                          <w:sz w:val="22"/>
                          <w:szCs w:val="22"/>
                        </w:rPr>
                        <w:t xml:space="preserve">                                 </w:t>
                      </w:r>
                      <w:r w:rsidR="00E0211A">
                        <w:rPr>
                          <w:rFonts w:ascii="Vagabond" w:hAnsi="Vagabond"/>
                          <w:sz w:val="22"/>
                          <w:szCs w:val="22"/>
                        </w:rPr>
                        <w:t xml:space="preserve">  </w:t>
                      </w:r>
                      <w:r w:rsidRPr="00674401">
                        <w:rPr>
                          <w:rFonts w:ascii="Vagabond" w:hAnsi="Vagabond"/>
                          <w:sz w:val="22"/>
                          <w:szCs w:val="22"/>
                        </w:rPr>
                        <w:t>District 4</w:t>
                      </w:r>
                    </w:p>
                    <w:p w14:paraId="319AC72A" w14:textId="77777777" w:rsidR="00674401" w:rsidRPr="00674401" w:rsidRDefault="00674401" w:rsidP="00674401">
                      <w:pPr>
                        <w:pStyle w:val="NoSpacing"/>
                        <w:spacing w:before="30"/>
                        <w:ind w:left="720" w:hanging="630"/>
                        <w:rPr>
                          <w:rFonts w:ascii="Vagabond" w:hAnsi="Vagabond"/>
                          <w:sz w:val="22"/>
                          <w:szCs w:val="22"/>
                        </w:rPr>
                      </w:pPr>
                      <w:r w:rsidRPr="00674401">
                        <w:rPr>
                          <w:rFonts w:ascii="Vagabond" w:hAnsi="Vagabond"/>
                          <w:sz w:val="22"/>
                          <w:szCs w:val="22"/>
                        </w:rPr>
                        <w:t xml:space="preserve">Patrick Hume </w:t>
                      </w:r>
                      <w:r>
                        <w:rPr>
                          <w:rFonts w:ascii="Vagabond" w:hAnsi="Vagabond"/>
                          <w:sz w:val="22"/>
                          <w:szCs w:val="22"/>
                        </w:rPr>
                        <w:t xml:space="preserve">                          </w:t>
                      </w:r>
                      <w:r w:rsidR="00E0211A">
                        <w:rPr>
                          <w:rFonts w:ascii="Vagabond" w:hAnsi="Vagabond"/>
                          <w:sz w:val="22"/>
                          <w:szCs w:val="22"/>
                        </w:rPr>
                        <w:t xml:space="preserve">  </w:t>
                      </w:r>
                      <w:r w:rsidRPr="00674401">
                        <w:rPr>
                          <w:rFonts w:ascii="Vagabond" w:hAnsi="Vagabond"/>
                          <w:sz w:val="22"/>
                          <w:szCs w:val="22"/>
                        </w:rPr>
                        <w:t>District 5</w:t>
                      </w:r>
                    </w:p>
                    <w:p w14:paraId="19D75BF2" w14:textId="77777777" w:rsidR="00674401" w:rsidRPr="00674401" w:rsidRDefault="00674401" w:rsidP="00674401">
                      <w:pPr>
                        <w:pStyle w:val="NoSpacing"/>
                        <w:spacing w:before="30"/>
                        <w:ind w:left="720" w:hanging="630"/>
                        <w:rPr>
                          <w:rFonts w:ascii="Vagabond" w:hAnsi="Vagabond"/>
                          <w:sz w:val="22"/>
                          <w:szCs w:val="22"/>
                        </w:rPr>
                      </w:pPr>
                      <w:r w:rsidRPr="00674401">
                        <w:rPr>
                          <w:rFonts w:ascii="Vagabond" w:hAnsi="Vagabond"/>
                          <w:sz w:val="22"/>
                          <w:szCs w:val="22"/>
                        </w:rPr>
                        <w:t xml:space="preserve">David Villanueva </w:t>
                      </w:r>
                      <w:r>
                        <w:rPr>
                          <w:rFonts w:ascii="Vagabond" w:hAnsi="Vagabond"/>
                          <w:sz w:val="22"/>
                          <w:szCs w:val="22"/>
                        </w:rPr>
                        <w:t xml:space="preserve">             </w:t>
                      </w:r>
                      <w:r w:rsidRPr="00674401">
                        <w:rPr>
                          <w:rFonts w:ascii="Vagabond" w:hAnsi="Vagabond"/>
                          <w:sz w:val="22"/>
                          <w:szCs w:val="22"/>
                        </w:rPr>
                        <w:t>County Executive</w:t>
                      </w:r>
                    </w:p>
                  </w:txbxContent>
                </v:textbox>
              </v:shape>
            </w:pict>
          </mc:Fallback>
        </mc:AlternateContent>
      </w:r>
      <w:r>
        <w:rPr>
          <w:noProof/>
        </w:rPr>
        <w:drawing>
          <wp:inline distT="0" distB="0" distL="0" distR="0" wp14:anchorId="771C3038" wp14:editId="3EB31C6F">
            <wp:extent cx="2324100" cy="1800225"/>
            <wp:effectExtent l="0" t="0" r="0" b="0"/>
            <wp:docPr id="2" name="Picture 1" descr="Sacramento County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acramento County Logo&#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4100" cy="1800225"/>
                    </a:xfrm>
                    <a:prstGeom prst="rect">
                      <a:avLst/>
                    </a:prstGeom>
                    <a:noFill/>
                    <a:ln>
                      <a:noFill/>
                    </a:ln>
                  </pic:spPr>
                </pic:pic>
              </a:graphicData>
            </a:graphic>
          </wp:inline>
        </w:drawing>
      </w:r>
    </w:p>
    <w:p w14:paraId="34722755" w14:textId="202C1FE9" w:rsidR="001E0D59" w:rsidRPr="00806028" w:rsidRDefault="00806028" w:rsidP="00806028">
      <w:pPr>
        <w:pStyle w:val="Heading1"/>
        <w:jc w:val="center"/>
        <w:rPr>
          <w:sz w:val="36"/>
          <w:szCs w:val="36"/>
        </w:rPr>
      </w:pPr>
      <w:r w:rsidRPr="00806028">
        <w:rPr>
          <w:sz w:val="36"/>
          <w:szCs w:val="36"/>
        </w:rPr>
        <w:t>Sacramento Country Board of Supervisors</w:t>
      </w:r>
    </w:p>
    <w:p w14:paraId="2D15114D" w14:textId="292A9DDD" w:rsidR="00806028" w:rsidRPr="00806028" w:rsidRDefault="00806028" w:rsidP="00806028">
      <w:pPr>
        <w:tabs>
          <w:tab w:val="left" w:pos="10531"/>
        </w:tabs>
        <w:spacing w:line="240" w:lineRule="auto"/>
        <w:jc w:val="center"/>
        <w:rPr>
          <w:rFonts w:asciiTheme="minorHAnsi" w:hAnsiTheme="minorHAnsi"/>
          <w:color w:val="auto"/>
          <w:sz w:val="24"/>
          <w:szCs w:val="24"/>
        </w:rPr>
      </w:pPr>
      <w:r w:rsidRPr="00806028">
        <w:rPr>
          <w:rFonts w:asciiTheme="minorHAnsi" w:hAnsiTheme="minorHAnsi"/>
          <w:color w:val="auto"/>
          <w:sz w:val="24"/>
          <w:szCs w:val="24"/>
        </w:rPr>
        <w:t>Phil Serna (District 1)</w:t>
      </w:r>
    </w:p>
    <w:p w14:paraId="35F65CB3" w14:textId="2473AF6D" w:rsidR="00806028" w:rsidRPr="00806028" w:rsidRDefault="00806028" w:rsidP="00806028">
      <w:pPr>
        <w:tabs>
          <w:tab w:val="left" w:pos="10531"/>
        </w:tabs>
        <w:spacing w:line="240" w:lineRule="auto"/>
        <w:jc w:val="center"/>
        <w:rPr>
          <w:rFonts w:asciiTheme="minorHAnsi" w:hAnsiTheme="minorHAnsi" w:cs="Calibri"/>
          <w:color w:val="auto"/>
          <w:sz w:val="24"/>
          <w:szCs w:val="24"/>
        </w:rPr>
      </w:pPr>
      <w:r w:rsidRPr="00806028">
        <w:rPr>
          <w:rFonts w:asciiTheme="minorHAnsi" w:hAnsiTheme="minorHAnsi" w:cs="Calibri"/>
          <w:color w:val="auto"/>
          <w:sz w:val="24"/>
          <w:szCs w:val="24"/>
        </w:rPr>
        <w:t>Patrick Kennedy (District 2)</w:t>
      </w:r>
    </w:p>
    <w:p w14:paraId="5DA5A34E" w14:textId="063C8360" w:rsidR="00806028" w:rsidRPr="00806028" w:rsidRDefault="00806028" w:rsidP="00806028">
      <w:pPr>
        <w:tabs>
          <w:tab w:val="left" w:pos="10531"/>
        </w:tabs>
        <w:spacing w:line="240" w:lineRule="auto"/>
        <w:jc w:val="center"/>
        <w:rPr>
          <w:rFonts w:asciiTheme="minorHAnsi" w:hAnsiTheme="minorHAnsi" w:cs="Calibri"/>
          <w:color w:val="auto"/>
          <w:sz w:val="24"/>
          <w:szCs w:val="24"/>
        </w:rPr>
      </w:pPr>
      <w:r w:rsidRPr="00806028">
        <w:rPr>
          <w:rFonts w:asciiTheme="minorHAnsi" w:hAnsiTheme="minorHAnsi" w:cs="Calibri"/>
          <w:color w:val="auto"/>
          <w:sz w:val="24"/>
          <w:szCs w:val="24"/>
        </w:rPr>
        <w:t>Rich Desmond (District 3)</w:t>
      </w:r>
    </w:p>
    <w:p w14:paraId="48412970" w14:textId="31FE8E14" w:rsidR="00806028" w:rsidRPr="00806028" w:rsidRDefault="00BC2CDC" w:rsidP="00806028">
      <w:pPr>
        <w:tabs>
          <w:tab w:val="left" w:pos="10531"/>
        </w:tabs>
        <w:spacing w:line="240" w:lineRule="auto"/>
        <w:jc w:val="center"/>
        <w:rPr>
          <w:rFonts w:asciiTheme="minorHAnsi" w:hAnsiTheme="minorHAnsi" w:cs="Calibri"/>
          <w:color w:val="auto"/>
          <w:sz w:val="24"/>
          <w:szCs w:val="24"/>
        </w:rPr>
      </w:pPr>
      <w:r>
        <w:rPr>
          <w:rFonts w:asciiTheme="minorHAnsi" w:hAnsiTheme="minorHAnsi" w:cs="Calibri"/>
          <w:color w:val="auto"/>
          <w:sz w:val="24"/>
          <w:szCs w:val="24"/>
        </w:rPr>
        <w:t>Rosario Rodriguez</w:t>
      </w:r>
      <w:r w:rsidR="00806028" w:rsidRPr="00806028">
        <w:rPr>
          <w:rFonts w:asciiTheme="minorHAnsi" w:hAnsiTheme="minorHAnsi" w:cs="Calibri"/>
          <w:color w:val="auto"/>
          <w:sz w:val="24"/>
          <w:szCs w:val="24"/>
        </w:rPr>
        <w:t xml:space="preserve"> (</w:t>
      </w:r>
      <w:r w:rsidR="00320141" w:rsidRPr="00806028">
        <w:rPr>
          <w:rFonts w:asciiTheme="minorHAnsi" w:hAnsiTheme="minorHAnsi" w:cs="Calibri"/>
          <w:color w:val="auto"/>
          <w:sz w:val="24"/>
          <w:szCs w:val="24"/>
        </w:rPr>
        <w:t>District</w:t>
      </w:r>
      <w:r w:rsidR="00806028" w:rsidRPr="00806028">
        <w:rPr>
          <w:rFonts w:asciiTheme="minorHAnsi" w:hAnsiTheme="minorHAnsi" w:cs="Calibri"/>
          <w:color w:val="auto"/>
          <w:sz w:val="24"/>
          <w:szCs w:val="24"/>
        </w:rPr>
        <w:t xml:space="preserve"> 4)</w:t>
      </w:r>
    </w:p>
    <w:p w14:paraId="7B6CA0EB" w14:textId="1ECF9B0B" w:rsidR="00806028" w:rsidRPr="00806028" w:rsidRDefault="00806028" w:rsidP="00806028">
      <w:pPr>
        <w:tabs>
          <w:tab w:val="left" w:pos="10531"/>
        </w:tabs>
        <w:spacing w:line="240" w:lineRule="auto"/>
        <w:jc w:val="center"/>
        <w:rPr>
          <w:rFonts w:asciiTheme="minorHAnsi" w:hAnsiTheme="minorHAnsi" w:cs="Calibri"/>
          <w:color w:val="auto"/>
          <w:sz w:val="24"/>
          <w:szCs w:val="24"/>
        </w:rPr>
      </w:pPr>
      <w:r w:rsidRPr="00806028">
        <w:rPr>
          <w:rFonts w:asciiTheme="minorHAnsi" w:hAnsiTheme="minorHAnsi" w:cs="Calibri"/>
          <w:color w:val="auto"/>
          <w:sz w:val="24"/>
          <w:szCs w:val="24"/>
        </w:rPr>
        <w:t>Patrick Hume (District 5)</w:t>
      </w:r>
    </w:p>
    <w:p w14:paraId="2F9E51BB" w14:textId="002FD680" w:rsidR="00806028" w:rsidRDefault="00806028" w:rsidP="00806028">
      <w:pPr>
        <w:tabs>
          <w:tab w:val="left" w:pos="10531"/>
        </w:tabs>
        <w:spacing w:line="240" w:lineRule="auto"/>
        <w:jc w:val="center"/>
        <w:rPr>
          <w:rFonts w:asciiTheme="minorHAnsi" w:hAnsiTheme="minorHAnsi" w:cs="Calibri"/>
          <w:color w:val="auto"/>
          <w:sz w:val="24"/>
          <w:szCs w:val="24"/>
        </w:rPr>
      </w:pPr>
      <w:r w:rsidRPr="00806028">
        <w:rPr>
          <w:rFonts w:asciiTheme="minorHAnsi" w:hAnsiTheme="minorHAnsi" w:cs="Calibri"/>
          <w:color w:val="auto"/>
          <w:sz w:val="24"/>
          <w:szCs w:val="24"/>
        </w:rPr>
        <w:t>David Villanueva (County Executive)</w:t>
      </w:r>
    </w:p>
    <w:p w14:paraId="34080700" w14:textId="22232D9C" w:rsidR="00806028" w:rsidRDefault="00806028" w:rsidP="00806028">
      <w:pPr>
        <w:tabs>
          <w:tab w:val="left" w:pos="10531"/>
        </w:tabs>
        <w:spacing w:line="240" w:lineRule="auto"/>
        <w:jc w:val="center"/>
        <w:rPr>
          <w:rFonts w:asciiTheme="minorHAnsi" w:hAnsiTheme="minorHAnsi" w:cs="Calibri"/>
          <w:color w:val="auto"/>
          <w:sz w:val="24"/>
          <w:szCs w:val="24"/>
        </w:rPr>
      </w:pPr>
    </w:p>
    <w:p w14:paraId="57EDD91F" w14:textId="2947DE52" w:rsidR="00806028" w:rsidRDefault="00AD3023" w:rsidP="00806028">
      <w:pPr>
        <w:tabs>
          <w:tab w:val="left" w:pos="10531"/>
        </w:tabs>
        <w:spacing w:line="240" w:lineRule="auto"/>
        <w:jc w:val="center"/>
        <w:rPr>
          <w:rFonts w:asciiTheme="minorHAnsi" w:hAnsiTheme="minorHAnsi" w:cs="Calibri"/>
          <w:color w:val="auto"/>
          <w:sz w:val="24"/>
          <w:szCs w:val="24"/>
        </w:rPr>
      </w:pPr>
      <w:r>
        <w:rPr>
          <w:noProof/>
        </w:rPr>
        <w:drawing>
          <wp:inline distT="0" distB="0" distL="0" distR="0" wp14:anchorId="028C820A" wp14:editId="0A1B7679">
            <wp:extent cx="2419350" cy="1876425"/>
            <wp:effectExtent l="0" t="0" r="0" b="0"/>
            <wp:docPr id="11" name="Picture 1" descr="Sacrament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Sacramento County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0" cy="1876425"/>
                    </a:xfrm>
                    <a:prstGeom prst="rect">
                      <a:avLst/>
                    </a:prstGeom>
                    <a:noFill/>
                    <a:ln>
                      <a:noFill/>
                    </a:ln>
                  </pic:spPr>
                </pic:pic>
              </a:graphicData>
            </a:graphic>
          </wp:inline>
        </w:drawing>
      </w:r>
    </w:p>
    <w:p w14:paraId="0B28DD72" w14:textId="0E27A642" w:rsidR="00806028" w:rsidRPr="00AD3023" w:rsidRDefault="00806028" w:rsidP="00AD3023">
      <w:pPr>
        <w:pStyle w:val="Heading1"/>
        <w:jc w:val="center"/>
        <w:rPr>
          <w:rFonts w:ascii="Times New Roman" w:hAnsi="Times New Roman" w:cs="Times New Roman"/>
          <w:sz w:val="36"/>
          <w:szCs w:val="36"/>
        </w:rPr>
      </w:pPr>
      <w:r w:rsidRPr="00AD3023">
        <w:rPr>
          <w:rFonts w:ascii="Times New Roman" w:hAnsi="Times New Roman" w:cs="Times New Roman"/>
          <w:sz w:val="36"/>
          <w:szCs w:val="36"/>
        </w:rPr>
        <w:t xml:space="preserve">Family Stabilization </w:t>
      </w:r>
      <w:r w:rsidR="00AD3023" w:rsidRPr="00AD3023">
        <w:rPr>
          <w:rFonts w:ascii="Times New Roman" w:hAnsi="Times New Roman" w:cs="Times New Roman"/>
          <w:sz w:val="36"/>
          <w:szCs w:val="36"/>
        </w:rPr>
        <w:t>Intensive</w:t>
      </w:r>
      <w:r w:rsidRPr="00AD3023">
        <w:rPr>
          <w:rFonts w:ascii="Times New Roman" w:hAnsi="Times New Roman" w:cs="Times New Roman"/>
          <w:sz w:val="36"/>
          <w:szCs w:val="36"/>
        </w:rPr>
        <w:t xml:space="preserve"> Case Management</w:t>
      </w:r>
    </w:p>
    <w:p w14:paraId="6B5A025F" w14:textId="5811A8CB" w:rsidR="00806028" w:rsidRPr="00AD3023" w:rsidRDefault="00806028" w:rsidP="00AD3023">
      <w:pPr>
        <w:tabs>
          <w:tab w:val="left" w:pos="10531"/>
        </w:tabs>
        <w:spacing w:line="240" w:lineRule="auto"/>
        <w:jc w:val="center"/>
        <w:rPr>
          <w:rFonts w:ascii="Times New Roman" w:hAnsi="Times New Roman"/>
          <w:b/>
          <w:bCs/>
          <w:color w:val="auto"/>
          <w:sz w:val="32"/>
          <w:szCs w:val="32"/>
        </w:rPr>
      </w:pPr>
      <w:r w:rsidRPr="00AD3023">
        <w:rPr>
          <w:rFonts w:ascii="Times New Roman" w:hAnsi="Times New Roman"/>
          <w:b/>
          <w:bCs/>
          <w:color w:val="auto"/>
          <w:sz w:val="32"/>
          <w:szCs w:val="32"/>
        </w:rPr>
        <w:t xml:space="preserve">Domestic </w:t>
      </w:r>
      <w:r w:rsidR="00AD3023">
        <w:rPr>
          <w:rFonts w:ascii="Times New Roman" w:hAnsi="Times New Roman"/>
          <w:b/>
          <w:bCs/>
          <w:color w:val="auto"/>
          <w:sz w:val="32"/>
          <w:szCs w:val="32"/>
        </w:rPr>
        <w:t>Violence</w:t>
      </w:r>
    </w:p>
    <w:p w14:paraId="730691B8" w14:textId="5E4B33E1" w:rsidR="00806028" w:rsidRPr="00AD3023" w:rsidRDefault="00806028" w:rsidP="00AD3023">
      <w:pPr>
        <w:tabs>
          <w:tab w:val="left" w:pos="10531"/>
        </w:tabs>
        <w:spacing w:line="240" w:lineRule="auto"/>
        <w:jc w:val="center"/>
        <w:rPr>
          <w:rFonts w:ascii="Times New Roman" w:hAnsi="Times New Roman"/>
          <w:b/>
          <w:bCs/>
          <w:color w:val="auto"/>
          <w:sz w:val="32"/>
          <w:szCs w:val="32"/>
        </w:rPr>
      </w:pPr>
      <w:r w:rsidRPr="00AD3023">
        <w:rPr>
          <w:rFonts w:ascii="Times New Roman" w:hAnsi="Times New Roman"/>
          <w:b/>
          <w:bCs/>
          <w:color w:val="auto"/>
          <w:sz w:val="32"/>
          <w:szCs w:val="32"/>
        </w:rPr>
        <w:t>Housing Crisis</w:t>
      </w:r>
    </w:p>
    <w:p w14:paraId="009BC80D" w14:textId="32FC990A" w:rsidR="00806028" w:rsidRDefault="00806028" w:rsidP="00AD3023">
      <w:pPr>
        <w:tabs>
          <w:tab w:val="left" w:pos="10531"/>
        </w:tabs>
        <w:spacing w:line="240" w:lineRule="auto"/>
        <w:jc w:val="center"/>
        <w:rPr>
          <w:rFonts w:ascii="Times New Roman" w:hAnsi="Times New Roman"/>
          <w:b/>
          <w:bCs/>
          <w:color w:val="auto"/>
          <w:sz w:val="32"/>
          <w:szCs w:val="32"/>
        </w:rPr>
      </w:pPr>
      <w:r w:rsidRPr="00AD3023">
        <w:rPr>
          <w:rFonts w:ascii="Times New Roman" w:hAnsi="Times New Roman"/>
          <w:b/>
          <w:bCs/>
          <w:color w:val="auto"/>
          <w:sz w:val="32"/>
          <w:szCs w:val="32"/>
        </w:rPr>
        <w:t>At Risk Youth</w:t>
      </w:r>
    </w:p>
    <w:p w14:paraId="3705D5DA" w14:textId="77777777" w:rsidR="00AD3023" w:rsidRPr="00AD3023" w:rsidRDefault="00AD3023" w:rsidP="00AD3023">
      <w:pPr>
        <w:tabs>
          <w:tab w:val="left" w:pos="10531"/>
        </w:tabs>
        <w:spacing w:line="240" w:lineRule="auto"/>
        <w:jc w:val="center"/>
        <w:rPr>
          <w:rFonts w:ascii="Times New Roman" w:hAnsi="Times New Roman"/>
          <w:b/>
          <w:bCs/>
          <w:color w:val="auto"/>
          <w:sz w:val="32"/>
          <w:szCs w:val="32"/>
        </w:rPr>
      </w:pPr>
    </w:p>
    <w:p w14:paraId="4D2F58F7" w14:textId="4ED6DBD1" w:rsidR="00AD3023" w:rsidRDefault="00AD3023" w:rsidP="00AD3023">
      <w:pPr>
        <w:jc w:val="center"/>
      </w:pPr>
      <w:r>
        <w:rPr>
          <w:noProof/>
        </w:rPr>
        <w:drawing>
          <wp:inline distT="0" distB="0" distL="0" distR="0" wp14:anchorId="6622ED5D" wp14:editId="55697591">
            <wp:extent cx="2505075" cy="1885950"/>
            <wp:effectExtent l="0" t="0" r="0" b="0"/>
            <wp:docPr id="10" name="Picture 1" descr="Employment Services Tr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Employment Services Tre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075" cy="1885950"/>
                    </a:xfrm>
                    <a:prstGeom prst="rect">
                      <a:avLst/>
                    </a:prstGeom>
                    <a:noFill/>
                    <a:ln>
                      <a:noFill/>
                    </a:ln>
                  </pic:spPr>
                </pic:pic>
              </a:graphicData>
            </a:graphic>
          </wp:inline>
        </w:drawing>
      </w:r>
      <w:r w:rsidR="00097E7A">
        <w:t xml:space="preserve"> </w:t>
      </w:r>
    </w:p>
    <w:p w14:paraId="39E20A6E" w14:textId="77777777" w:rsidR="00AD3023" w:rsidRDefault="00AD3023" w:rsidP="00AD3023">
      <w:pPr>
        <w:jc w:val="center"/>
      </w:pPr>
    </w:p>
    <w:p w14:paraId="16594729" w14:textId="2812E8AF" w:rsidR="00AD3023" w:rsidRPr="00AD3023" w:rsidRDefault="00AD3023" w:rsidP="00AD3023">
      <w:pPr>
        <w:jc w:val="center"/>
        <w:rPr>
          <w:rFonts w:ascii="Times New Roman" w:hAnsi="Times New Roman"/>
          <w:b/>
          <w:bCs/>
          <w:sz w:val="24"/>
          <w:szCs w:val="24"/>
        </w:rPr>
      </w:pPr>
      <w:r w:rsidRPr="00AD3023">
        <w:rPr>
          <w:rFonts w:ascii="Times New Roman" w:hAnsi="Times New Roman"/>
          <w:b/>
          <w:bCs/>
          <w:sz w:val="24"/>
          <w:szCs w:val="24"/>
        </w:rPr>
        <w:t>Contact Information:</w:t>
      </w:r>
    </w:p>
    <w:p w14:paraId="46F37DB1" w14:textId="4119B975" w:rsidR="00AD3023" w:rsidRDefault="00AD3023" w:rsidP="00AD3023">
      <w:pPr>
        <w:jc w:val="center"/>
        <w:rPr>
          <w:rFonts w:ascii="Times New Roman" w:hAnsi="Times New Roman"/>
          <w:b/>
          <w:bCs/>
          <w:sz w:val="24"/>
          <w:szCs w:val="24"/>
        </w:rPr>
      </w:pPr>
      <w:r w:rsidRPr="00AD3023">
        <w:rPr>
          <w:rFonts w:ascii="Times New Roman" w:hAnsi="Times New Roman"/>
          <w:b/>
          <w:bCs/>
          <w:sz w:val="24"/>
          <w:szCs w:val="24"/>
        </w:rPr>
        <w:t>916-875-3252</w:t>
      </w:r>
    </w:p>
    <w:p w14:paraId="180B0C1B" w14:textId="3320C597" w:rsidR="00AD3023" w:rsidRPr="00AD3023" w:rsidRDefault="00AD3023" w:rsidP="00AD3023">
      <w:pPr>
        <w:pStyle w:val="Heading1"/>
        <w:pBdr>
          <w:top w:val="single" w:sz="36" w:space="1" w:color="auto"/>
          <w:left w:val="single" w:sz="36" w:space="4" w:color="auto"/>
          <w:bottom w:val="single" w:sz="36" w:space="1" w:color="auto"/>
          <w:right w:val="single" w:sz="36" w:space="4" w:color="auto"/>
        </w:pBdr>
        <w:jc w:val="center"/>
        <w:rPr>
          <w:rFonts w:asciiTheme="minorHAnsi" w:hAnsiTheme="minorHAnsi"/>
          <w:sz w:val="36"/>
          <w:szCs w:val="36"/>
        </w:rPr>
      </w:pPr>
      <w:r w:rsidRPr="00AD3023">
        <w:rPr>
          <w:rFonts w:asciiTheme="minorHAnsi" w:hAnsiTheme="minorHAnsi"/>
          <w:sz w:val="36"/>
          <w:szCs w:val="36"/>
        </w:rPr>
        <w:lastRenderedPageBreak/>
        <w:t>Family Stabilization</w:t>
      </w:r>
    </w:p>
    <w:p w14:paraId="4AA19F92" w14:textId="77777777" w:rsidR="00AD3023" w:rsidRPr="00AD3023" w:rsidRDefault="00AD3023" w:rsidP="00AD3023">
      <w:pPr>
        <w:rPr>
          <w:rFonts w:asciiTheme="minorHAnsi" w:hAnsiTheme="minorHAnsi"/>
          <w:sz w:val="24"/>
          <w:szCs w:val="24"/>
        </w:rPr>
      </w:pPr>
      <w:r w:rsidRPr="00AD3023">
        <w:rPr>
          <w:rFonts w:asciiTheme="minorHAnsi" w:hAnsiTheme="minorHAnsi"/>
          <w:sz w:val="24"/>
          <w:szCs w:val="24"/>
        </w:rPr>
        <w:t>Family Stabilization is a component of the CalWORKs program that provides     intensive case management and services to some of our most vulnerable families.</w:t>
      </w:r>
    </w:p>
    <w:p w14:paraId="3573714B" w14:textId="77777777" w:rsidR="00AD3023" w:rsidRPr="00B71220" w:rsidRDefault="00AD3023" w:rsidP="00DB2DCA">
      <w:pPr>
        <w:pStyle w:val="Heading2"/>
        <w:rPr>
          <w:rFonts w:asciiTheme="minorHAnsi" w:hAnsiTheme="minorHAnsi"/>
          <w:b/>
          <w:bCs/>
          <w:sz w:val="24"/>
          <w:szCs w:val="24"/>
        </w:rPr>
      </w:pPr>
      <w:r w:rsidRPr="00AD3023">
        <w:rPr>
          <w:rFonts w:asciiTheme="minorHAnsi" w:hAnsiTheme="minorHAnsi"/>
          <w:b/>
          <w:bCs/>
          <w:sz w:val="24"/>
          <w:szCs w:val="24"/>
        </w:rPr>
        <w:t xml:space="preserve"> </w:t>
      </w:r>
      <w:r w:rsidRPr="00B71220">
        <w:rPr>
          <w:b/>
          <w:bCs/>
          <w:color w:val="auto"/>
        </w:rPr>
        <w:t>Family Stabilization Program offers</w:t>
      </w:r>
      <w:r w:rsidRPr="00B71220">
        <w:rPr>
          <w:rFonts w:asciiTheme="minorHAnsi" w:hAnsiTheme="minorHAnsi"/>
          <w:b/>
          <w:bCs/>
          <w:color w:val="auto"/>
          <w:sz w:val="24"/>
          <w:szCs w:val="24"/>
        </w:rPr>
        <w:t>:</w:t>
      </w:r>
    </w:p>
    <w:p w14:paraId="28CE0823" w14:textId="0F914865" w:rsidR="00AD3023" w:rsidRPr="00DB2DCA" w:rsidRDefault="00AD3023" w:rsidP="00AD3023">
      <w:pPr>
        <w:rPr>
          <w:rFonts w:asciiTheme="minorHAnsi" w:hAnsiTheme="minorHAnsi"/>
          <w:sz w:val="24"/>
          <w:szCs w:val="24"/>
        </w:rPr>
      </w:pPr>
      <w:r w:rsidRPr="00DB2DCA">
        <w:rPr>
          <w:rFonts w:asciiTheme="minorHAnsi" w:hAnsiTheme="minorHAnsi"/>
          <w:sz w:val="24"/>
          <w:szCs w:val="24"/>
        </w:rPr>
        <w:t>•Intensive Case Management by a Social Worker for up to 6 months:</w:t>
      </w:r>
    </w:p>
    <w:p w14:paraId="031B01E8" w14:textId="539308BB" w:rsidR="00AD3023" w:rsidRPr="00AD3023" w:rsidRDefault="00AD3023" w:rsidP="00AD3023">
      <w:pPr>
        <w:rPr>
          <w:rFonts w:asciiTheme="minorHAnsi" w:hAnsiTheme="minorHAnsi"/>
          <w:sz w:val="24"/>
          <w:szCs w:val="24"/>
        </w:rPr>
      </w:pPr>
      <w:r w:rsidRPr="00AD3023">
        <w:rPr>
          <w:rFonts w:asciiTheme="minorHAnsi" w:hAnsiTheme="minorHAnsi"/>
          <w:sz w:val="24"/>
          <w:szCs w:val="24"/>
        </w:rPr>
        <w:t>•Assistance with housing search &amp; retention</w:t>
      </w:r>
    </w:p>
    <w:p w14:paraId="3E24D6EE" w14:textId="4AC2D70F" w:rsidR="00AD3023" w:rsidRPr="00AD3023" w:rsidRDefault="00AD3023" w:rsidP="00AD3023">
      <w:pPr>
        <w:rPr>
          <w:rFonts w:asciiTheme="minorHAnsi" w:hAnsiTheme="minorHAnsi"/>
          <w:sz w:val="24"/>
          <w:szCs w:val="24"/>
        </w:rPr>
      </w:pPr>
      <w:r w:rsidRPr="00AD3023">
        <w:rPr>
          <w:rFonts w:asciiTheme="minorHAnsi" w:hAnsiTheme="minorHAnsi"/>
          <w:sz w:val="24"/>
          <w:szCs w:val="24"/>
        </w:rPr>
        <w:t>•Referrals to DV agencies and other community resources</w:t>
      </w:r>
    </w:p>
    <w:p w14:paraId="26564467" w14:textId="2FC12E38" w:rsidR="00AD3023" w:rsidRPr="00AD3023" w:rsidRDefault="00AD3023" w:rsidP="00AD3023">
      <w:pPr>
        <w:rPr>
          <w:rFonts w:asciiTheme="minorHAnsi" w:hAnsiTheme="minorHAnsi"/>
          <w:sz w:val="24"/>
          <w:szCs w:val="24"/>
        </w:rPr>
      </w:pPr>
      <w:r w:rsidRPr="00AD3023">
        <w:rPr>
          <w:rFonts w:asciiTheme="minorHAnsi" w:hAnsiTheme="minorHAnsi"/>
          <w:sz w:val="24"/>
          <w:szCs w:val="24"/>
        </w:rPr>
        <w:t>•Advocacy in helping participant    navigate systems to help remove barriers</w:t>
      </w:r>
    </w:p>
    <w:p w14:paraId="568AE906" w14:textId="2116F708" w:rsidR="00AD3023" w:rsidRPr="00AD3023" w:rsidRDefault="00AD3023" w:rsidP="00AD3023">
      <w:pPr>
        <w:rPr>
          <w:rFonts w:asciiTheme="minorHAnsi" w:hAnsiTheme="minorHAnsi"/>
          <w:sz w:val="24"/>
          <w:szCs w:val="24"/>
        </w:rPr>
      </w:pPr>
      <w:r w:rsidRPr="00AD3023">
        <w:rPr>
          <w:rFonts w:asciiTheme="minorHAnsi" w:hAnsiTheme="minorHAnsi"/>
          <w:sz w:val="24"/>
          <w:szCs w:val="24"/>
        </w:rPr>
        <w:t>•Transportation assistance to keep appointments related to barrier elimination.</w:t>
      </w:r>
    </w:p>
    <w:p w14:paraId="2A1A8191" w14:textId="090FBBD6" w:rsidR="00AD3023" w:rsidRPr="00AD3023" w:rsidRDefault="00AD3023" w:rsidP="00AD3023">
      <w:pPr>
        <w:rPr>
          <w:rFonts w:asciiTheme="minorHAnsi" w:hAnsiTheme="minorHAnsi"/>
          <w:sz w:val="24"/>
          <w:szCs w:val="24"/>
        </w:rPr>
      </w:pPr>
      <w:r w:rsidRPr="00AD3023">
        <w:rPr>
          <w:rFonts w:asciiTheme="minorHAnsi" w:hAnsiTheme="minorHAnsi"/>
          <w:sz w:val="24"/>
          <w:szCs w:val="24"/>
        </w:rPr>
        <w:t>•Housing Support:  For those that are able to locate housing that meets program criteria* they may be eligible to help with housing deposits, arrearages, or rent subsidies.</w:t>
      </w:r>
    </w:p>
    <w:p w14:paraId="0CA310B9" w14:textId="78F751B2" w:rsidR="00AD3023" w:rsidRDefault="00AD3023" w:rsidP="00AD3023">
      <w:pPr>
        <w:rPr>
          <w:rFonts w:asciiTheme="minorHAnsi" w:hAnsiTheme="minorHAnsi"/>
          <w:sz w:val="24"/>
          <w:szCs w:val="24"/>
        </w:rPr>
      </w:pPr>
      <w:r w:rsidRPr="00AD3023">
        <w:rPr>
          <w:rFonts w:asciiTheme="minorHAnsi" w:hAnsiTheme="minorHAnsi"/>
          <w:sz w:val="24"/>
          <w:szCs w:val="24"/>
        </w:rPr>
        <w:t>•Utility arrearages or deposits</w:t>
      </w:r>
    </w:p>
    <w:p w14:paraId="6F75D9E2" w14:textId="19A8D6CA" w:rsidR="00DB2DCA" w:rsidRDefault="00DB2DCA" w:rsidP="00DB2DCA">
      <w:pPr>
        <w:rPr>
          <w:rFonts w:asciiTheme="minorHAnsi" w:hAnsiTheme="minorHAnsi"/>
          <w:sz w:val="24"/>
          <w:szCs w:val="24"/>
        </w:rPr>
      </w:pPr>
    </w:p>
    <w:p w14:paraId="5865B066" w14:textId="3EA4358A" w:rsidR="00DB2DCA" w:rsidRDefault="00DB2DCA" w:rsidP="00DB2DCA">
      <w:pPr>
        <w:rPr>
          <w:rFonts w:asciiTheme="minorHAnsi" w:hAnsiTheme="minorHAnsi"/>
          <w:sz w:val="24"/>
          <w:szCs w:val="24"/>
        </w:rPr>
      </w:pPr>
    </w:p>
    <w:p w14:paraId="3A122825" w14:textId="17349C87" w:rsidR="00DB2DCA" w:rsidRPr="00B71220" w:rsidRDefault="00DB2DCA" w:rsidP="00DB2DCA">
      <w:pPr>
        <w:pStyle w:val="Heading2"/>
        <w:rPr>
          <w:b/>
          <w:bCs/>
          <w:color w:val="auto"/>
        </w:rPr>
      </w:pPr>
      <w:r w:rsidRPr="00B71220">
        <w:rPr>
          <w:b/>
          <w:bCs/>
          <w:color w:val="auto"/>
        </w:rPr>
        <w:t xml:space="preserve">Who’s eligible:    </w:t>
      </w:r>
    </w:p>
    <w:p w14:paraId="7FC50068" w14:textId="08243518" w:rsidR="00DB2DCA" w:rsidRPr="00DB2DCA" w:rsidRDefault="00DB2DCA" w:rsidP="00DB2DCA">
      <w:pPr>
        <w:rPr>
          <w:rFonts w:asciiTheme="minorHAnsi" w:hAnsiTheme="minorHAnsi"/>
          <w:sz w:val="24"/>
          <w:szCs w:val="24"/>
        </w:rPr>
      </w:pPr>
      <w:r w:rsidRPr="00DB2DCA">
        <w:rPr>
          <w:rFonts w:asciiTheme="minorHAnsi" w:hAnsiTheme="minorHAnsi"/>
          <w:sz w:val="24"/>
          <w:szCs w:val="24"/>
        </w:rPr>
        <w:t xml:space="preserve"> Current recipients of CalWORKs (cash      assistance for families) that are required to participate or are sanctioned from Welfare to Work (WTW) and have time remaining on CalWORKs 60 month clock and are experiencing one or more of the following  crises:   </w:t>
      </w:r>
    </w:p>
    <w:p w14:paraId="43AD9D40" w14:textId="59B9C68D" w:rsidR="00DB2DCA" w:rsidRPr="00DB2DCA" w:rsidRDefault="00DB2DCA" w:rsidP="00DB2DCA">
      <w:pPr>
        <w:rPr>
          <w:rFonts w:asciiTheme="minorHAnsi" w:hAnsiTheme="minorHAnsi"/>
          <w:sz w:val="24"/>
          <w:szCs w:val="24"/>
        </w:rPr>
      </w:pPr>
      <w:r w:rsidRPr="00DB2DCA">
        <w:rPr>
          <w:rFonts w:asciiTheme="minorHAnsi" w:hAnsiTheme="minorHAnsi"/>
          <w:sz w:val="24"/>
          <w:szCs w:val="24"/>
        </w:rPr>
        <w:t xml:space="preserve">•Homeless </w:t>
      </w:r>
    </w:p>
    <w:p w14:paraId="767689AC" w14:textId="470300AA" w:rsidR="00DB2DCA" w:rsidRPr="00DB2DCA" w:rsidRDefault="00DB2DCA" w:rsidP="00DB2DCA">
      <w:pPr>
        <w:rPr>
          <w:rFonts w:asciiTheme="minorHAnsi" w:hAnsiTheme="minorHAnsi"/>
          <w:sz w:val="24"/>
          <w:szCs w:val="24"/>
        </w:rPr>
      </w:pPr>
      <w:r w:rsidRPr="00DB2DCA">
        <w:rPr>
          <w:rFonts w:asciiTheme="minorHAnsi" w:hAnsiTheme="minorHAnsi"/>
          <w:sz w:val="24"/>
          <w:szCs w:val="24"/>
        </w:rPr>
        <w:t xml:space="preserve">•At risk of becoming homeless </w:t>
      </w:r>
    </w:p>
    <w:p w14:paraId="3C8C7B21" w14:textId="593D53BF" w:rsidR="00DB2DCA" w:rsidRPr="00DB2DCA" w:rsidRDefault="00DB2DCA" w:rsidP="00DB2DCA">
      <w:pPr>
        <w:rPr>
          <w:rFonts w:asciiTheme="minorHAnsi" w:hAnsiTheme="minorHAnsi"/>
          <w:sz w:val="24"/>
          <w:szCs w:val="24"/>
        </w:rPr>
      </w:pPr>
      <w:r w:rsidRPr="00DB2DCA">
        <w:rPr>
          <w:rFonts w:asciiTheme="minorHAnsi" w:hAnsiTheme="minorHAnsi"/>
          <w:sz w:val="24"/>
          <w:szCs w:val="24"/>
        </w:rPr>
        <w:t>•And/or are experiencing or have experienced domestic violence that is impacting their ability to participate fully in WTW.</w:t>
      </w:r>
    </w:p>
    <w:p w14:paraId="745C6D56" w14:textId="20C2A5FF" w:rsidR="00DB2DCA" w:rsidRPr="00DB2DCA" w:rsidRDefault="00DB2DCA" w:rsidP="00DB2DCA">
      <w:pPr>
        <w:rPr>
          <w:rFonts w:asciiTheme="minorHAnsi" w:hAnsiTheme="minorHAnsi"/>
          <w:sz w:val="24"/>
          <w:szCs w:val="24"/>
        </w:rPr>
      </w:pPr>
      <w:r w:rsidRPr="00DB2DCA">
        <w:rPr>
          <w:rFonts w:asciiTheme="minorHAnsi" w:hAnsiTheme="minorHAnsi"/>
          <w:sz w:val="24"/>
          <w:szCs w:val="24"/>
        </w:rPr>
        <w:t>•At Risk Youth (AOD, Mental Health, Abuse, Open CPS case, Behavior issues, School issues)</w:t>
      </w:r>
    </w:p>
    <w:p w14:paraId="37C90D29" w14:textId="77777777" w:rsidR="00DB2DCA" w:rsidRPr="00B71220" w:rsidRDefault="00DB2DCA" w:rsidP="00B71220">
      <w:pPr>
        <w:rPr>
          <w:rFonts w:asciiTheme="minorHAnsi" w:hAnsiTheme="minorHAnsi"/>
          <w:sz w:val="24"/>
          <w:szCs w:val="24"/>
        </w:rPr>
      </w:pPr>
      <w:r w:rsidRPr="00B71220">
        <w:rPr>
          <w:rFonts w:asciiTheme="minorHAnsi" w:hAnsiTheme="minorHAnsi"/>
          <w:sz w:val="24"/>
          <w:szCs w:val="24"/>
        </w:rPr>
        <w:t>CalWorks recipients who are:</w:t>
      </w:r>
    </w:p>
    <w:p w14:paraId="370A9CFC" w14:textId="6666F8C8" w:rsidR="00DB2DCA" w:rsidRPr="00DB2DCA" w:rsidRDefault="00DB2DCA" w:rsidP="00DB2DCA">
      <w:pPr>
        <w:rPr>
          <w:rFonts w:asciiTheme="minorHAnsi" w:hAnsiTheme="minorHAnsi"/>
          <w:sz w:val="24"/>
          <w:szCs w:val="24"/>
        </w:rPr>
      </w:pPr>
      <w:r w:rsidRPr="00DB2DCA">
        <w:rPr>
          <w:rFonts w:asciiTheme="minorHAnsi" w:hAnsiTheme="minorHAnsi"/>
          <w:sz w:val="24"/>
          <w:szCs w:val="24"/>
        </w:rPr>
        <w:t>•Welfare-to-Work registered or on     Welfare-to-Work Sanction</w:t>
      </w:r>
    </w:p>
    <w:p w14:paraId="4ACF1ED1" w14:textId="77777777" w:rsidR="00DB2DCA" w:rsidRDefault="00DB2DCA" w:rsidP="00DB2DCA">
      <w:pPr>
        <w:rPr>
          <w:rFonts w:asciiTheme="minorHAnsi" w:hAnsiTheme="minorHAnsi"/>
          <w:sz w:val="24"/>
          <w:szCs w:val="24"/>
        </w:rPr>
      </w:pPr>
      <w:r w:rsidRPr="00DB2DCA">
        <w:rPr>
          <w:rFonts w:asciiTheme="minorHAnsi" w:hAnsiTheme="minorHAnsi"/>
          <w:sz w:val="24"/>
          <w:szCs w:val="24"/>
        </w:rPr>
        <w:t>•Must have time on Welfare-to-Work and CalWorks clocks, can’t be timed out.</w:t>
      </w:r>
    </w:p>
    <w:p w14:paraId="648FB42F" w14:textId="77777777" w:rsidR="00DB2DCA" w:rsidRDefault="00DB2DCA" w:rsidP="00DB2DCA">
      <w:pPr>
        <w:jc w:val="center"/>
      </w:pPr>
      <w:r>
        <w:rPr>
          <w:noProof/>
        </w:rPr>
        <w:drawing>
          <wp:inline distT="0" distB="0" distL="0" distR="0" wp14:anchorId="30647EE6" wp14:editId="29F255E4">
            <wp:extent cx="2070253" cy="1304925"/>
            <wp:effectExtent l="0" t="0" r="6350" b="0"/>
            <wp:docPr id="57" name="Picture 3" descr="four hand stacked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3" descr="four hand stacked togeth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9975" cy="1311053"/>
                    </a:xfrm>
                    <a:prstGeom prst="rect">
                      <a:avLst/>
                    </a:prstGeom>
                    <a:noFill/>
                    <a:ln>
                      <a:noFill/>
                    </a:ln>
                  </pic:spPr>
                </pic:pic>
              </a:graphicData>
            </a:graphic>
          </wp:inline>
        </w:drawing>
      </w:r>
      <w:r w:rsidRPr="00DB2DCA">
        <w:t xml:space="preserve"> </w:t>
      </w:r>
    </w:p>
    <w:p w14:paraId="0BE1CF1F" w14:textId="415492C7" w:rsidR="00DB2DCA" w:rsidRPr="00B71220" w:rsidRDefault="00DB2DCA" w:rsidP="00DB2DCA">
      <w:pPr>
        <w:pStyle w:val="Heading2"/>
        <w:rPr>
          <w:b/>
          <w:bCs/>
          <w:color w:val="auto"/>
          <w:sz w:val="24"/>
          <w:szCs w:val="24"/>
        </w:rPr>
      </w:pPr>
      <w:r w:rsidRPr="00B71220">
        <w:rPr>
          <w:b/>
          <w:bCs/>
          <w:color w:val="auto"/>
          <w:sz w:val="24"/>
          <w:szCs w:val="24"/>
        </w:rPr>
        <w:t>What to expect:</w:t>
      </w:r>
    </w:p>
    <w:p w14:paraId="70D38358" w14:textId="78004B62" w:rsidR="00DB2DCA" w:rsidRPr="001A4B0C" w:rsidRDefault="00DB2DCA" w:rsidP="00DB2DCA">
      <w:pPr>
        <w:rPr>
          <w:sz w:val="24"/>
          <w:szCs w:val="24"/>
        </w:rPr>
      </w:pPr>
      <w:r w:rsidRPr="001A4B0C">
        <w:rPr>
          <w:sz w:val="24"/>
          <w:szCs w:val="24"/>
        </w:rPr>
        <w:t>•Once referral is sent to Family Stabilization Program (FSP), the case will be assigned to a Social Worker (SW) after review by the supervisor. Upon receipt of the referral the social worker (FS SW).</w:t>
      </w:r>
    </w:p>
    <w:p w14:paraId="7D62C8CF" w14:textId="3E58E66A" w:rsidR="00DB2DCA" w:rsidRPr="001A4B0C" w:rsidRDefault="00DB2DCA" w:rsidP="00DB2DCA">
      <w:pPr>
        <w:rPr>
          <w:sz w:val="24"/>
          <w:szCs w:val="24"/>
        </w:rPr>
      </w:pPr>
      <w:r w:rsidRPr="001A4B0C">
        <w:rPr>
          <w:sz w:val="24"/>
          <w:szCs w:val="24"/>
        </w:rPr>
        <w:t xml:space="preserve">•The FS SW will reach out to the customer and schedule an assessment appointment to identify needs and barriers. </w:t>
      </w:r>
    </w:p>
    <w:p w14:paraId="51BE95E0" w14:textId="738C3510" w:rsidR="00DB2DCA" w:rsidRPr="001A4B0C" w:rsidRDefault="00DB2DCA" w:rsidP="00DB2DCA">
      <w:pPr>
        <w:rPr>
          <w:sz w:val="24"/>
          <w:szCs w:val="24"/>
        </w:rPr>
      </w:pPr>
      <w:r w:rsidRPr="001A4B0C">
        <w:rPr>
          <w:sz w:val="24"/>
          <w:szCs w:val="24"/>
        </w:rPr>
        <w:t>•Once the FSP referral is opened, there will be regular and ongoing contact with the SW and the family.  Contact is weekly, and at least one contact in a month is face-to-face.</w:t>
      </w:r>
    </w:p>
    <w:p w14:paraId="178882C7" w14:textId="64DCAEBB" w:rsidR="00DB2DCA" w:rsidRPr="001A4B0C" w:rsidRDefault="00DB2DCA" w:rsidP="00DB2DCA">
      <w:pPr>
        <w:rPr>
          <w:sz w:val="24"/>
          <w:szCs w:val="24"/>
        </w:rPr>
      </w:pPr>
      <w:r w:rsidRPr="001A4B0C">
        <w:rPr>
          <w:sz w:val="24"/>
          <w:szCs w:val="24"/>
        </w:rPr>
        <w:t>•A case plan will be created and updated as needed, outlining what both the SW and the customer will be doing to meet their goals.  Referrals and resources will be provided as needed.</w:t>
      </w:r>
    </w:p>
    <w:p w14:paraId="6B0DBBF2" w14:textId="012828F5" w:rsidR="00DB2DCA" w:rsidRPr="001A4B0C" w:rsidRDefault="00DB2DCA" w:rsidP="00DB2DCA">
      <w:pPr>
        <w:rPr>
          <w:sz w:val="24"/>
          <w:szCs w:val="24"/>
        </w:rPr>
      </w:pPr>
      <w:r w:rsidRPr="001A4B0C">
        <w:rPr>
          <w:sz w:val="24"/>
          <w:szCs w:val="24"/>
        </w:rPr>
        <w:t xml:space="preserve">•Your SW will keep your WTW worker updated on your FSP progress.  </w:t>
      </w:r>
    </w:p>
    <w:p w14:paraId="08F020D6" w14:textId="7CB7FD7E" w:rsidR="00DB2DCA" w:rsidRPr="001A4B0C" w:rsidRDefault="00DB2DCA" w:rsidP="00DB2DCA">
      <w:pPr>
        <w:rPr>
          <w:sz w:val="24"/>
          <w:szCs w:val="24"/>
        </w:rPr>
      </w:pPr>
      <w:r w:rsidRPr="001A4B0C">
        <w:rPr>
          <w:sz w:val="24"/>
          <w:szCs w:val="24"/>
        </w:rPr>
        <w:t>•The program is voluntary.  A customer can ask for their FSP case to be closed at any time.  A case can also be closed if a customer is not maintaining contact with the social worker or not following their case plan.</w:t>
      </w:r>
    </w:p>
    <w:p w14:paraId="1A5BC697" w14:textId="5DBFAC52" w:rsidR="00D02D60" w:rsidRPr="00EB49A8" w:rsidRDefault="00DB2DCA" w:rsidP="00DB2DCA">
      <w:pPr>
        <w:rPr>
          <w:color w:val="153D63"/>
        </w:rPr>
      </w:pPr>
      <w:r w:rsidRPr="001A4B0C">
        <w:rPr>
          <w:sz w:val="24"/>
          <w:szCs w:val="24"/>
        </w:rPr>
        <w:t>•When the 6 months is complete, a recommendation will be made for you to either return to Welfare-to-Work or to explore eligibility for an exemption if necessary.</w:t>
      </w:r>
    </w:p>
    <w:sectPr w:rsidR="00D02D60" w:rsidRPr="00EB49A8" w:rsidSect="00DB2DCA">
      <w:pgSz w:w="15840" w:h="12240" w:orient="landscape"/>
      <w:pgMar w:top="720" w:right="720" w:bottom="540" w:left="720" w:header="720" w:footer="720" w:gutter="0"/>
      <w:cols w:num="3" w:space="58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agabon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8BD"/>
    <w:multiLevelType w:val="hybridMultilevel"/>
    <w:tmpl w:val="18BE8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31B2A"/>
    <w:multiLevelType w:val="hybridMultilevel"/>
    <w:tmpl w:val="52DAE9A6"/>
    <w:lvl w:ilvl="0" w:tplc="F3049284">
      <w:numFmt w:val="bullet"/>
      <w:lvlText w:val="•"/>
      <w:lvlJc w:val="left"/>
      <w:pPr>
        <w:ind w:left="1080" w:hanging="720"/>
      </w:pPr>
      <w:rPr>
        <w:rFonts w:ascii="Franklin Gothic Book" w:eastAsia="Times New Roman"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15EC9"/>
    <w:multiLevelType w:val="hybridMultilevel"/>
    <w:tmpl w:val="FEE2E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61A4B"/>
    <w:multiLevelType w:val="hybridMultilevel"/>
    <w:tmpl w:val="C81A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40016"/>
    <w:multiLevelType w:val="hybridMultilevel"/>
    <w:tmpl w:val="E704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E451D"/>
    <w:multiLevelType w:val="hybridMultilevel"/>
    <w:tmpl w:val="C6320CAC"/>
    <w:lvl w:ilvl="0" w:tplc="6C2E8636">
      <w:numFmt w:val="bullet"/>
      <w:lvlText w:val="·"/>
      <w:lvlJc w:val="left"/>
      <w:pPr>
        <w:ind w:left="720" w:hanging="360"/>
      </w:pPr>
      <w:rPr>
        <w:rFonts w:ascii="Gill Sans MT" w:eastAsia="Times New Roman"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C95150"/>
    <w:multiLevelType w:val="hybridMultilevel"/>
    <w:tmpl w:val="8128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F7F04"/>
    <w:multiLevelType w:val="hybridMultilevel"/>
    <w:tmpl w:val="7082CDFE"/>
    <w:lvl w:ilvl="0" w:tplc="2BE2D106">
      <w:start w:val="9"/>
      <w:numFmt w:val="decimal"/>
      <w:lvlText w:val="%1."/>
      <w:lvlJc w:val="left"/>
      <w:pPr>
        <w:tabs>
          <w:tab w:val="num" w:pos="539"/>
        </w:tabs>
        <w:ind w:left="539" w:hanging="360"/>
      </w:pPr>
      <w:rPr>
        <w:rFonts w:hint="default"/>
      </w:rPr>
    </w:lvl>
    <w:lvl w:ilvl="1" w:tplc="04090019" w:tentative="1">
      <w:start w:val="1"/>
      <w:numFmt w:val="lowerLetter"/>
      <w:lvlText w:val="%2."/>
      <w:lvlJc w:val="left"/>
      <w:pPr>
        <w:tabs>
          <w:tab w:val="num" w:pos="1259"/>
        </w:tabs>
        <w:ind w:left="1259" w:hanging="360"/>
      </w:pPr>
    </w:lvl>
    <w:lvl w:ilvl="2" w:tplc="0409001B" w:tentative="1">
      <w:start w:val="1"/>
      <w:numFmt w:val="lowerRoman"/>
      <w:lvlText w:val="%3."/>
      <w:lvlJc w:val="right"/>
      <w:pPr>
        <w:tabs>
          <w:tab w:val="num" w:pos="1979"/>
        </w:tabs>
        <w:ind w:left="1979" w:hanging="180"/>
      </w:pPr>
    </w:lvl>
    <w:lvl w:ilvl="3" w:tplc="0409000F" w:tentative="1">
      <w:start w:val="1"/>
      <w:numFmt w:val="decimal"/>
      <w:lvlText w:val="%4."/>
      <w:lvlJc w:val="left"/>
      <w:pPr>
        <w:tabs>
          <w:tab w:val="num" w:pos="2699"/>
        </w:tabs>
        <w:ind w:left="2699" w:hanging="360"/>
      </w:pPr>
    </w:lvl>
    <w:lvl w:ilvl="4" w:tplc="04090019" w:tentative="1">
      <w:start w:val="1"/>
      <w:numFmt w:val="lowerLetter"/>
      <w:lvlText w:val="%5."/>
      <w:lvlJc w:val="left"/>
      <w:pPr>
        <w:tabs>
          <w:tab w:val="num" w:pos="3419"/>
        </w:tabs>
        <w:ind w:left="3419" w:hanging="360"/>
      </w:pPr>
    </w:lvl>
    <w:lvl w:ilvl="5" w:tplc="0409001B" w:tentative="1">
      <w:start w:val="1"/>
      <w:numFmt w:val="lowerRoman"/>
      <w:lvlText w:val="%6."/>
      <w:lvlJc w:val="right"/>
      <w:pPr>
        <w:tabs>
          <w:tab w:val="num" w:pos="4139"/>
        </w:tabs>
        <w:ind w:left="4139" w:hanging="180"/>
      </w:pPr>
    </w:lvl>
    <w:lvl w:ilvl="6" w:tplc="0409000F" w:tentative="1">
      <w:start w:val="1"/>
      <w:numFmt w:val="decimal"/>
      <w:lvlText w:val="%7."/>
      <w:lvlJc w:val="left"/>
      <w:pPr>
        <w:tabs>
          <w:tab w:val="num" w:pos="4859"/>
        </w:tabs>
        <w:ind w:left="4859" w:hanging="360"/>
      </w:pPr>
    </w:lvl>
    <w:lvl w:ilvl="7" w:tplc="04090019" w:tentative="1">
      <w:start w:val="1"/>
      <w:numFmt w:val="lowerLetter"/>
      <w:lvlText w:val="%8."/>
      <w:lvlJc w:val="left"/>
      <w:pPr>
        <w:tabs>
          <w:tab w:val="num" w:pos="5579"/>
        </w:tabs>
        <w:ind w:left="5579" w:hanging="360"/>
      </w:pPr>
    </w:lvl>
    <w:lvl w:ilvl="8" w:tplc="0409001B" w:tentative="1">
      <w:start w:val="1"/>
      <w:numFmt w:val="lowerRoman"/>
      <w:lvlText w:val="%9."/>
      <w:lvlJc w:val="right"/>
      <w:pPr>
        <w:tabs>
          <w:tab w:val="num" w:pos="6299"/>
        </w:tabs>
        <w:ind w:left="6299" w:hanging="180"/>
      </w:pPr>
    </w:lvl>
  </w:abstractNum>
  <w:abstractNum w:abstractNumId="8" w15:restartNumberingAfterBreak="0">
    <w:nsid w:val="2D8D3EB8"/>
    <w:multiLevelType w:val="hybridMultilevel"/>
    <w:tmpl w:val="4C6ADD5E"/>
    <w:lvl w:ilvl="0" w:tplc="7990261C">
      <w:numFmt w:val="bullet"/>
      <w:lvlText w:val="·"/>
      <w:lvlJc w:val="left"/>
      <w:pPr>
        <w:ind w:left="720" w:hanging="360"/>
      </w:pPr>
      <w:rPr>
        <w:rFonts w:ascii="Franklin Gothic Book" w:eastAsia="Times New Roman"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A54EC"/>
    <w:multiLevelType w:val="hybridMultilevel"/>
    <w:tmpl w:val="5EFE8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2667D9"/>
    <w:multiLevelType w:val="hybridMultilevel"/>
    <w:tmpl w:val="72EC60BA"/>
    <w:lvl w:ilvl="0" w:tplc="95206120">
      <w:numFmt w:val="bullet"/>
      <w:lvlText w:val="·"/>
      <w:lvlJc w:val="left"/>
      <w:pPr>
        <w:ind w:left="420" w:hanging="360"/>
      </w:pPr>
      <w:rPr>
        <w:rFonts w:ascii="Gill Sans MT" w:eastAsia="Times New Roman" w:hAnsi="Gill Sans MT"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340F61A8"/>
    <w:multiLevelType w:val="hybridMultilevel"/>
    <w:tmpl w:val="90DE04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666163"/>
    <w:multiLevelType w:val="hybridMultilevel"/>
    <w:tmpl w:val="CCE86FE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3C74015E"/>
    <w:multiLevelType w:val="hybridMultilevel"/>
    <w:tmpl w:val="35D6D5B4"/>
    <w:lvl w:ilvl="0" w:tplc="6C2E8636">
      <w:numFmt w:val="bullet"/>
      <w:lvlText w:val="·"/>
      <w:lvlJc w:val="left"/>
      <w:pPr>
        <w:ind w:left="720" w:hanging="360"/>
      </w:pPr>
      <w:rPr>
        <w:rFonts w:ascii="Gill Sans MT" w:eastAsia="Times New Roman"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FE307D"/>
    <w:multiLevelType w:val="hybridMultilevel"/>
    <w:tmpl w:val="5F7A65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F83346"/>
    <w:multiLevelType w:val="hybridMultilevel"/>
    <w:tmpl w:val="29669B84"/>
    <w:lvl w:ilvl="0" w:tplc="6C2E8636">
      <w:numFmt w:val="bullet"/>
      <w:lvlText w:val="·"/>
      <w:lvlJc w:val="left"/>
      <w:pPr>
        <w:ind w:left="720" w:hanging="360"/>
      </w:pPr>
      <w:rPr>
        <w:rFonts w:ascii="Gill Sans MT" w:eastAsia="Times New Roman"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352AAD"/>
    <w:multiLevelType w:val="hybridMultilevel"/>
    <w:tmpl w:val="68D4E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BE12B3"/>
    <w:multiLevelType w:val="hybridMultilevel"/>
    <w:tmpl w:val="47889F92"/>
    <w:lvl w:ilvl="0" w:tplc="6C2E8636">
      <w:numFmt w:val="bullet"/>
      <w:lvlText w:val="·"/>
      <w:lvlJc w:val="left"/>
      <w:pPr>
        <w:ind w:left="1080" w:hanging="360"/>
      </w:pPr>
      <w:rPr>
        <w:rFonts w:ascii="Gill Sans MT" w:eastAsia="Times New Roman" w:hAnsi="Gill Sans M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3204590"/>
    <w:multiLevelType w:val="hybridMultilevel"/>
    <w:tmpl w:val="EB0A7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3B45A32"/>
    <w:multiLevelType w:val="hybridMultilevel"/>
    <w:tmpl w:val="1630959A"/>
    <w:lvl w:ilvl="0" w:tplc="9D44D70A">
      <w:start w:val="2"/>
      <w:numFmt w:val="decimal"/>
      <w:lvlText w:val="%1."/>
      <w:lvlJc w:val="left"/>
      <w:pPr>
        <w:tabs>
          <w:tab w:val="num" w:pos="520"/>
        </w:tabs>
        <w:ind w:left="520" w:hanging="360"/>
      </w:pPr>
      <w:rPr>
        <w:rFonts w:hint="default"/>
      </w:rPr>
    </w:lvl>
    <w:lvl w:ilvl="1" w:tplc="04090001">
      <w:start w:val="1"/>
      <w:numFmt w:val="bullet"/>
      <w:lvlText w:val=""/>
      <w:lvlJc w:val="left"/>
      <w:pPr>
        <w:tabs>
          <w:tab w:val="num" w:pos="1240"/>
        </w:tabs>
        <w:ind w:left="1240" w:hanging="360"/>
      </w:pPr>
      <w:rPr>
        <w:rFonts w:ascii="Symbol" w:hAnsi="Symbol" w:hint="default"/>
      </w:rPr>
    </w:lvl>
    <w:lvl w:ilvl="2" w:tplc="0409001B" w:tentative="1">
      <w:start w:val="1"/>
      <w:numFmt w:val="lowerRoman"/>
      <w:lvlText w:val="%3."/>
      <w:lvlJc w:val="right"/>
      <w:pPr>
        <w:tabs>
          <w:tab w:val="num" w:pos="1960"/>
        </w:tabs>
        <w:ind w:left="1960" w:hanging="180"/>
      </w:pPr>
    </w:lvl>
    <w:lvl w:ilvl="3" w:tplc="0409000F" w:tentative="1">
      <w:start w:val="1"/>
      <w:numFmt w:val="decimal"/>
      <w:lvlText w:val="%4."/>
      <w:lvlJc w:val="left"/>
      <w:pPr>
        <w:tabs>
          <w:tab w:val="num" w:pos="2680"/>
        </w:tabs>
        <w:ind w:left="2680" w:hanging="360"/>
      </w:pPr>
    </w:lvl>
    <w:lvl w:ilvl="4" w:tplc="04090019" w:tentative="1">
      <w:start w:val="1"/>
      <w:numFmt w:val="lowerLetter"/>
      <w:lvlText w:val="%5."/>
      <w:lvlJc w:val="left"/>
      <w:pPr>
        <w:tabs>
          <w:tab w:val="num" w:pos="3400"/>
        </w:tabs>
        <w:ind w:left="3400" w:hanging="360"/>
      </w:pPr>
    </w:lvl>
    <w:lvl w:ilvl="5" w:tplc="0409001B" w:tentative="1">
      <w:start w:val="1"/>
      <w:numFmt w:val="lowerRoman"/>
      <w:lvlText w:val="%6."/>
      <w:lvlJc w:val="right"/>
      <w:pPr>
        <w:tabs>
          <w:tab w:val="num" w:pos="4120"/>
        </w:tabs>
        <w:ind w:left="4120" w:hanging="180"/>
      </w:pPr>
    </w:lvl>
    <w:lvl w:ilvl="6" w:tplc="0409000F" w:tentative="1">
      <w:start w:val="1"/>
      <w:numFmt w:val="decimal"/>
      <w:lvlText w:val="%7."/>
      <w:lvlJc w:val="left"/>
      <w:pPr>
        <w:tabs>
          <w:tab w:val="num" w:pos="4840"/>
        </w:tabs>
        <w:ind w:left="4840" w:hanging="360"/>
      </w:pPr>
    </w:lvl>
    <w:lvl w:ilvl="7" w:tplc="04090019" w:tentative="1">
      <w:start w:val="1"/>
      <w:numFmt w:val="lowerLetter"/>
      <w:lvlText w:val="%8."/>
      <w:lvlJc w:val="left"/>
      <w:pPr>
        <w:tabs>
          <w:tab w:val="num" w:pos="5560"/>
        </w:tabs>
        <w:ind w:left="5560" w:hanging="360"/>
      </w:pPr>
    </w:lvl>
    <w:lvl w:ilvl="8" w:tplc="0409001B" w:tentative="1">
      <w:start w:val="1"/>
      <w:numFmt w:val="lowerRoman"/>
      <w:lvlText w:val="%9."/>
      <w:lvlJc w:val="right"/>
      <w:pPr>
        <w:tabs>
          <w:tab w:val="num" w:pos="6280"/>
        </w:tabs>
        <w:ind w:left="6280" w:hanging="180"/>
      </w:pPr>
    </w:lvl>
  </w:abstractNum>
  <w:abstractNum w:abstractNumId="20" w15:restartNumberingAfterBreak="0">
    <w:nsid w:val="59486806"/>
    <w:multiLevelType w:val="hybridMultilevel"/>
    <w:tmpl w:val="E1AC4272"/>
    <w:lvl w:ilvl="0" w:tplc="9D44D70A">
      <w:start w:val="2"/>
      <w:numFmt w:val="decimal"/>
      <w:lvlText w:val="%1."/>
      <w:lvlJc w:val="left"/>
      <w:pPr>
        <w:tabs>
          <w:tab w:val="num" w:pos="520"/>
        </w:tabs>
        <w:ind w:left="520" w:hanging="360"/>
      </w:pPr>
      <w:rPr>
        <w:rFonts w:hint="default"/>
      </w:rPr>
    </w:lvl>
    <w:lvl w:ilvl="1" w:tplc="04090001">
      <w:start w:val="1"/>
      <w:numFmt w:val="bullet"/>
      <w:lvlText w:val=""/>
      <w:lvlJc w:val="left"/>
      <w:pPr>
        <w:tabs>
          <w:tab w:val="num" w:pos="1240"/>
        </w:tabs>
        <w:ind w:left="1240" w:hanging="360"/>
      </w:pPr>
      <w:rPr>
        <w:rFonts w:ascii="Symbol" w:hAnsi="Symbol" w:hint="default"/>
      </w:rPr>
    </w:lvl>
    <w:lvl w:ilvl="2" w:tplc="0409001B" w:tentative="1">
      <w:start w:val="1"/>
      <w:numFmt w:val="lowerRoman"/>
      <w:lvlText w:val="%3."/>
      <w:lvlJc w:val="right"/>
      <w:pPr>
        <w:tabs>
          <w:tab w:val="num" w:pos="1960"/>
        </w:tabs>
        <w:ind w:left="1960" w:hanging="180"/>
      </w:pPr>
    </w:lvl>
    <w:lvl w:ilvl="3" w:tplc="0409000F" w:tentative="1">
      <w:start w:val="1"/>
      <w:numFmt w:val="decimal"/>
      <w:lvlText w:val="%4."/>
      <w:lvlJc w:val="left"/>
      <w:pPr>
        <w:tabs>
          <w:tab w:val="num" w:pos="2680"/>
        </w:tabs>
        <w:ind w:left="2680" w:hanging="360"/>
      </w:pPr>
    </w:lvl>
    <w:lvl w:ilvl="4" w:tplc="04090019" w:tentative="1">
      <w:start w:val="1"/>
      <w:numFmt w:val="lowerLetter"/>
      <w:lvlText w:val="%5."/>
      <w:lvlJc w:val="left"/>
      <w:pPr>
        <w:tabs>
          <w:tab w:val="num" w:pos="3400"/>
        </w:tabs>
        <w:ind w:left="3400" w:hanging="360"/>
      </w:pPr>
    </w:lvl>
    <w:lvl w:ilvl="5" w:tplc="0409001B" w:tentative="1">
      <w:start w:val="1"/>
      <w:numFmt w:val="lowerRoman"/>
      <w:lvlText w:val="%6."/>
      <w:lvlJc w:val="right"/>
      <w:pPr>
        <w:tabs>
          <w:tab w:val="num" w:pos="4120"/>
        </w:tabs>
        <w:ind w:left="4120" w:hanging="180"/>
      </w:pPr>
    </w:lvl>
    <w:lvl w:ilvl="6" w:tplc="0409000F" w:tentative="1">
      <w:start w:val="1"/>
      <w:numFmt w:val="decimal"/>
      <w:lvlText w:val="%7."/>
      <w:lvlJc w:val="left"/>
      <w:pPr>
        <w:tabs>
          <w:tab w:val="num" w:pos="4840"/>
        </w:tabs>
        <w:ind w:left="4840" w:hanging="360"/>
      </w:pPr>
    </w:lvl>
    <w:lvl w:ilvl="7" w:tplc="04090019" w:tentative="1">
      <w:start w:val="1"/>
      <w:numFmt w:val="lowerLetter"/>
      <w:lvlText w:val="%8."/>
      <w:lvlJc w:val="left"/>
      <w:pPr>
        <w:tabs>
          <w:tab w:val="num" w:pos="5560"/>
        </w:tabs>
        <w:ind w:left="5560" w:hanging="360"/>
      </w:pPr>
    </w:lvl>
    <w:lvl w:ilvl="8" w:tplc="0409001B" w:tentative="1">
      <w:start w:val="1"/>
      <w:numFmt w:val="lowerRoman"/>
      <w:lvlText w:val="%9."/>
      <w:lvlJc w:val="right"/>
      <w:pPr>
        <w:tabs>
          <w:tab w:val="num" w:pos="6280"/>
        </w:tabs>
        <w:ind w:left="6280" w:hanging="180"/>
      </w:pPr>
    </w:lvl>
  </w:abstractNum>
  <w:abstractNum w:abstractNumId="21" w15:restartNumberingAfterBreak="0">
    <w:nsid w:val="66267E6A"/>
    <w:multiLevelType w:val="hybridMultilevel"/>
    <w:tmpl w:val="5D2CBCBE"/>
    <w:lvl w:ilvl="0" w:tplc="6C2E8636">
      <w:numFmt w:val="bullet"/>
      <w:lvlText w:val="·"/>
      <w:lvlJc w:val="left"/>
      <w:pPr>
        <w:ind w:left="720" w:hanging="360"/>
      </w:pPr>
      <w:rPr>
        <w:rFonts w:ascii="Gill Sans MT" w:eastAsia="Times New Roman"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4C4AA8"/>
    <w:multiLevelType w:val="hybridMultilevel"/>
    <w:tmpl w:val="8CC4C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7470AC"/>
    <w:multiLevelType w:val="hybridMultilevel"/>
    <w:tmpl w:val="8BC441B2"/>
    <w:lvl w:ilvl="0" w:tplc="6C2E8636">
      <w:numFmt w:val="bullet"/>
      <w:lvlText w:val="·"/>
      <w:lvlJc w:val="left"/>
      <w:pPr>
        <w:ind w:left="720" w:hanging="360"/>
      </w:pPr>
      <w:rPr>
        <w:rFonts w:ascii="Gill Sans MT" w:eastAsia="Times New Roman"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D200F7"/>
    <w:multiLevelType w:val="hybridMultilevel"/>
    <w:tmpl w:val="E1482A8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F2E6D4C"/>
    <w:multiLevelType w:val="hybridMultilevel"/>
    <w:tmpl w:val="A6A8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6274285">
    <w:abstractNumId w:val="12"/>
  </w:num>
  <w:num w:numId="2" w16cid:durableId="630941157">
    <w:abstractNumId w:val="11"/>
  </w:num>
  <w:num w:numId="3" w16cid:durableId="1006906457">
    <w:abstractNumId w:val="16"/>
  </w:num>
  <w:num w:numId="4" w16cid:durableId="491526976">
    <w:abstractNumId w:val="20"/>
  </w:num>
  <w:num w:numId="5" w16cid:durableId="294022078">
    <w:abstractNumId w:val="7"/>
  </w:num>
  <w:num w:numId="6" w16cid:durableId="670521221">
    <w:abstractNumId w:val="19"/>
  </w:num>
  <w:num w:numId="7" w16cid:durableId="1426414696">
    <w:abstractNumId w:val="14"/>
  </w:num>
  <w:num w:numId="8" w16cid:durableId="1289512216">
    <w:abstractNumId w:val="2"/>
  </w:num>
  <w:num w:numId="9" w16cid:durableId="309218526">
    <w:abstractNumId w:val="3"/>
  </w:num>
  <w:num w:numId="10" w16cid:durableId="800147573">
    <w:abstractNumId w:val="10"/>
  </w:num>
  <w:num w:numId="11" w16cid:durableId="2127039969">
    <w:abstractNumId w:val="6"/>
  </w:num>
  <w:num w:numId="12" w16cid:durableId="801388412">
    <w:abstractNumId w:val="25"/>
  </w:num>
  <w:num w:numId="13" w16cid:durableId="1557010035">
    <w:abstractNumId w:val="9"/>
  </w:num>
  <w:num w:numId="14" w16cid:durableId="1994261993">
    <w:abstractNumId w:val="15"/>
  </w:num>
  <w:num w:numId="15" w16cid:durableId="1802529595">
    <w:abstractNumId w:val="13"/>
  </w:num>
  <w:num w:numId="16" w16cid:durableId="349570441">
    <w:abstractNumId w:val="5"/>
  </w:num>
  <w:num w:numId="17" w16cid:durableId="161627590">
    <w:abstractNumId w:val="24"/>
  </w:num>
  <w:num w:numId="18" w16cid:durableId="536311043">
    <w:abstractNumId w:val="22"/>
  </w:num>
  <w:num w:numId="19" w16cid:durableId="895051000">
    <w:abstractNumId w:val="21"/>
  </w:num>
  <w:num w:numId="20" w16cid:durableId="1388607801">
    <w:abstractNumId w:val="23"/>
  </w:num>
  <w:num w:numId="21" w16cid:durableId="1541473718">
    <w:abstractNumId w:val="8"/>
  </w:num>
  <w:num w:numId="22" w16cid:durableId="1037125942">
    <w:abstractNumId w:val="17"/>
  </w:num>
  <w:num w:numId="23" w16cid:durableId="1908683067">
    <w:abstractNumId w:val="18"/>
  </w:num>
  <w:num w:numId="24" w16cid:durableId="1207647189">
    <w:abstractNumId w:val="4"/>
  </w:num>
  <w:num w:numId="25" w16cid:durableId="1159691165">
    <w:abstractNumId w:val="1"/>
  </w:num>
  <w:num w:numId="26" w16cid:durableId="1144735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B35"/>
    <w:rsid w:val="00017B35"/>
    <w:rsid w:val="0003351C"/>
    <w:rsid w:val="000349FD"/>
    <w:rsid w:val="0003558B"/>
    <w:rsid w:val="00050B76"/>
    <w:rsid w:val="000554B7"/>
    <w:rsid w:val="000953F7"/>
    <w:rsid w:val="00097E7A"/>
    <w:rsid w:val="000B59E9"/>
    <w:rsid w:val="000D08E6"/>
    <w:rsid w:val="000F1763"/>
    <w:rsid w:val="000F4484"/>
    <w:rsid w:val="00107E94"/>
    <w:rsid w:val="00141FF1"/>
    <w:rsid w:val="00150855"/>
    <w:rsid w:val="0015759B"/>
    <w:rsid w:val="00182480"/>
    <w:rsid w:val="001A15BC"/>
    <w:rsid w:val="001A4B0C"/>
    <w:rsid w:val="001A4C99"/>
    <w:rsid w:val="001C3EBA"/>
    <w:rsid w:val="001D47BA"/>
    <w:rsid w:val="001E0D59"/>
    <w:rsid w:val="002067A5"/>
    <w:rsid w:val="00260482"/>
    <w:rsid w:val="00292396"/>
    <w:rsid w:val="002A2D94"/>
    <w:rsid w:val="002E3AF0"/>
    <w:rsid w:val="002F2297"/>
    <w:rsid w:val="002F4BA0"/>
    <w:rsid w:val="0030798D"/>
    <w:rsid w:val="00320141"/>
    <w:rsid w:val="00335479"/>
    <w:rsid w:val="00335827"/>
    <w:rsid w:val="00360D15"/>
    <w:rsid w:val="00365278"/>
    <w:rsid w:val="00385CB3"/>
    <w:rsid w:val="00387974"/>
    <w:rsid w:val="00392AE8"/>
    <w:rsid w:val="00396800"/>
    <w:rsid w:val="003D6F7A"/>
    <w:rsid w:val="003E1CBE"/>
    <w:rsid w:val="003E2EA1"/>
    <w:rsid w:val="003E69D3"/>
    <w:rsid w:val="003F5E81"/>
    <w:rsid w:val="00412F67"/>
    <w:rsid w:val="00437B4F"/>
    <w:rsid w:val="00442B4C"/>
    <w:rsid w:val="004445C4"/>
    <w:rsid w:val="00475794"/>
    <w:rsid w:val="004B6340"/>
    <w:rsid w:val="004B66DE"/>
    <w:rsid w:val="004D04C1"/>
    <w:rsid w:val="00500B89"/>
    <w:rsid w:val="005147B5"/>
    <w:rsid w:val="00521677"/>
    <w:rsid w:val="005220E0"/>
    <w:rsid w:val="0054651A"/>
    <w:rsid w:val="005550D9"/>
    <w:rsid w:val="00581895"/>
    <w:rsid w:val="0059382C"/>
    <w:rsid w:val="005B08A4"/>
    <w:rsid w:val="005C1D6E"/>
    <w:rsid w:val="005D3E06"/>
    <w:rsid w:val="005F7FF3"/>
    <w:rsid w:val="00607965"/>
    <w:rsid w:val="00613FE5"/>
    <w:rsid w:val="00616065"/>
    <w:rsid w:val="00662C91"/>
    <w:rsid w:val="00674401"/>
    <w:rsid w:val="00691E5C"/>
    <w:rsid w:val="006A7310"/>
    <w:rsid w:val="006C44C8"/>
    <w:rsid w:val="006E6E4A"/>
    <w:rsid w:val="006E7710"/>
    <w:rsid w:val="006F26E4"/>
    <w:rsid w:val="006F7EF4"/>
    <w:rsid w:val="0070015B"/>
    <w:rsid w:val="00732B22"/>
    <w:rsid w:val="00772D30"/>
    <w:rsid w:val="00794E25"/>
    <w:rsid w:val="007B576C"/>
    <w:rsid w:val="007E636C"/>
    <w:rsid w:val="007F44CD"/>
    <w:rsid w:val="00801ABC"/>
    <w:rsid w:val="00806028"/>
    <w:rsid w:val="008409CE"/>
    <w:rsid w:val="00882AC7"/>
    <w:rsid w:val="008C7E5B"/>
    <w:rsid w:val="008F111A"/>
    <w:rsid w:val="008F4BED"/>
    <w:rsid w:val="00900BC2"/>
    <w:rsid w:val="00921EF8"/>
    <w:rsid w:val="0092745F"/>
    <w:rsid w:val="009442F7"/>
    <w:rsid w:val="00946ABB"/>
    <w:rsid w:val="00957FE8"/>
    <w:rsid w:val="009677BD"/>
    <w:rsid w:val="0097276F"/>
    <w:rsid w:val="009C5A26"/>
    <w:rsid w:val="009C634B"/>
    <w:rsid w:val="009D56F6"/>
    <w:rsid w:val="009E182F"/>
    <w:rsid w:val="009F2150"/>
    <w:rsid w:val="00A10489"/>
    <w:rsid w:val="00A25A38"/>
    <w:rsid w:val="00A52D35"/>
    <w:rsid w:val="00A74630"/>
    <w:rsid w:val="00A95987"/>
    <w:rsid w:val="00AA7E08"/>
    <w:rsid w:val="00AD3023"/>
    <w:rsid w:val="00AE3A80"/>
    <w:rsid w:val="00AE63D0"/>
    <w:rsid w:val="00B064C8"/>
    <w:rsid w:val="00B15411"/>
    <w:rsid w:val="00B27BA9"/>
    <w:rsid w:val="00B71220"/>
    <w:rsid w:val="00B72066"/>
    <w:rsid w:val="00BC2CDC"/>
    <w:rsid w:val="00BC3E50"/>
    <w:rsid w:val="00BD322C"/>
    <w:rsid w:val="00C31789"/>
    <w:rsid w:val="00C31F41"/>
    <w:rsid w:val="00C64466"/>
    <w:rsid w:val="00C81D56"/>
    <w:rsid w:val="00C877D2"/>
    <w:rsid w:val="00CB0A7E"/>
    <w:rsid w:val="00CB1E72"/>
    <w:rsid w:val="00CC2B90"/>
    <w:rsid w:val="00CE0BC1"/>
    <w:rsid w:val="00D02D60"/>
    <w:rsid w:val="00D04D66"/>
    <w:rsid w:val="00D16226"/>
    <w:rsid w:val="00D43144"/>
    <w:rsid w:val="00D51ED3"/>
    <w:rsid w:val="00D66A19"/>
    <w:rsid w:val="00D9733D"/>
    <w:rsid w:val="00DA23B0"/>
    <w:rsid w:val="00DA7669"/>
    <w:rsid w:val="00DB2DCA"/>
    <w:rsid w:val="00DB3062"/>
    <w:rsid w:val="00DE4CAA"/>
    <w:rsid w:val="00DF06F6"/>
    <w:rsid w:val="00E0211A"/>
    <w:rsid w:val="00E21BEA"/>
    <w:rsid w:val="00E33B87"/>
    <w:rsid w:val="00E727B1"/>
    <w:rsid w:val="00E8470A"/>
    <w:rsid w:val="00EB49A8"/>
    <w:rsid w:val="00EC1892"/>
    <w:rsid w:val="00EC2391"/>
    <w:rsid w:val="00EF3971"/>
    <w:rsid w:val="00F160BD"/>
    <w:rsid w:val="00F40271"/>
    <w:rsid w:val="00F418E7"/>
    <w:rsid w:val="00F45D6F"/>
    <w:rsid w:val="00F5393D"/>
    <w:rsid w:val="00F66F13"/>
    <w:rsid w:val="00F83E7A"/>
    <w:rsid w:val="00F86B15"/>
    <w:rsid w:val="00FC3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4dab4"/>
    </o:shapedefaults>
    <o:shapelayout v:ext="edit">
      <o:idmap v:ext="edit" data="1"/>
    </o:shapelayout>
  </w:shapeDefaults>
  <w:decimalSymbol w:val="."/>
  <w:listSeparator w:val=","/>
  <w14:docId w14:val="1DC1F44F"/>
  <w15:chartTrackingRefBased/>
  <w15:docId w15:val="{0BB93E50-D023-4CE0-867C-8ECB15DA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7B35"/>
    <w:pPr>
      <w:spacing w:after="180" w:line="271" w:lineRule="auto"/>
    </w:pPr>
    <w:rPr>
      <w:rFonts w:ascii="Franklin Gothic Book" w:hAnsi="Franklin Gothic Book"/>
      <w:color w:val="000000"/>
      <w:kern w:val="28"/>
      <w:sz w:val="18"/>
      <w:szCs w:val="18"/>
    </w:rPr>
  </w:style>
  <w:style w:type="paragraph" w:styleId="Heading1">
    <w:name w:val="heading 1"/>
    <w:basedOn w:val="Normal"/>
    <w:next w:val="Normal"/>
    <w:link w:val="Heading1Char"/>
    <w:qFormat/>
    <w:rsid w:val="00E33B87"/>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DB2DC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title3">
    <w:name w:val="msotitle3"/>
    <w:rsid w:val="006A7310"/>
    <w:pPr>
      <w:spacing w:line="271" w:lineRule="auto"/>
    </w:pPr>
    <w:rPr>
      <w:rFonts w:ascii="Bodoni MT Black" w:hAnsi="Bodoni MT Black"/>
      <w:color w:val="000000"/>
      <w:kern w:val="28"/>
      <w:sz w:val="36"/>
      <w:szCs w:val="42"/>
    </w:rPr>
  </w:style>
  <w:style w:type="paragraph" w:styleId="BalloonText">
    <w:name w:val="Balloon Text"/>
    <w:basedOn w:val="Normal"/>
    <w:semiHidden/>
    <w:rsid w:val="00E21BEA"/>
    <w:rPr>
      <w:rFonts w:ascii="Tahoma" w:hAnsi="Tahoma" w:cs="Tahoma"/>
      <w:sz w:val="16"/>
      <w:szCs w:val="16"/>
    </w:rPr>
  </w:style>
  <w:style w:type="paragraph" w:styleId="BodyText3">
    <w:name w:val="Body Text 3"/>
    <w:link w:val="BodyText3Char"/>
    <w:rsid w:val="0003558B"/>
    <w:pPr>
      <w:spacing w:after="180" w:line="271" w:lineRule="auto"/>
    </w:pPr>
    <w:rPr>
      <w:rFonts w:ascii="Franklin Gothic Book" w:hAnsi="Franklin Gothic Book"/>
      <w:color w:val="000000"/>
      <w:kern w:val="28"/>
      <w:sz w:val="18"/>
      <w:szCs w:val="18"/>
    </w:rPr>
  </w:style>
  <w:style w:type="paragraph" w:styleId="ListParagraph">
    <w:name w:val="List Paragraph"/>
    <w:basedOn w:val="Normal"/>
    <w:uiPriority w:val="34"/>
    <w:qFormat/>
    <w:rsid w:val="0054651A"/>
    <w:pPr>
      <w:ind w:left="720"/>
    </w:pPr>
  </w:style>
  <w:style w:type="character" w:customStyle="1" w:styleId="BodyText3Char">
    <w:name w:val="Body Text 3 Char"/>
    <w:link w:val="BodyText3"/>
    <w:rsid w:val="00F40271"/>
    <w:rPr>
      <w:rFonts w:ascii="Franklin Gothic Book" w:hAnsi="Franklin Gothic Book"/>
      <w:color w:val="000000"/>
      <w:kern w:val="28"/>
      <w:sz w:val="18"/>
      <w:szCs w:val="18"/>
    </w:rPr>
  </w:style>
  <w:style w:type="character" w:styleId="Hyperlink">
    <w:name w:val="Hyperlink"/>
    <w:uiPriority w:val="99"/>
    <w:unhideWhenUsed/>
    <w:rsid w:val="009442F7"/>
    <w:rPr>
      <w:color w:val="0563C1"/>
      <w:u w:val="single"/>
    </w:rPr>
  </w:style>
  <w:style w:type="character" w:styleId="FollowedHyperlink">
    <w:name w:val="FollowedHyperlink"/>
    <w:rsid w:val="00D04D66"/>
    <w:rPr>
      <w:color w:val="96607D"/>
      <w:u w:val="single"/>
    </w:rPr>
  </w:style>
  <w:style w:type="paragraph" w:styleId="NoSpacing">
    <w:name w:val="No Spacing"/>
    <w:uiPriority w:val="1"/>
    <w:qFormat/>
    <w:rsid w:val="00674401"/>
    <w:rPr>
      <w:rFonts w:ascii="Franklin Gothic Book" w:hAnsi="Franklin Gothic Book"/>
      <w:color w:val="000000"/>
      <w:kern w:val="28"/>
      <w:sz w:val="18"/>
      <w:szCs w:val="18"/>
    </w:rPr>
  </w:style>
  <w:style w:type="character" w:customStyle="1" w:styleId="Heading1Char">
    <w:name w:val="Heading 1 Char"/>
    <w:basedOn w:val="DefaultParagraphFont"/>
    <w:link w:val="Heading1"/>
    <w:rsid w:val="00E33B87"/>
    <w:rPr>
      <w:rFonts w:asciiTheme="majorHAnsi" w:eastAsiaTheme="majorEastAsia" w:hAnsiTheme="majorHAnsi" w:cstheme="majorBidi"/>
      <w:b/>
      <w:bCs/>
      <w:color w:val="000000"/>
      <w:kern w:val="32"/>
      <w:sz w:val="32"/>
      <w:szCs w:val="32"/>
    </w:rPr>
  </w:style>
  <w:style w:type="paragraph" w:styleId="TOCHeading">
    <w:name w:val="TOC Heading"/>
    <w:basedOn w:val="Heading1"/>
    <w:next w:val="Normal"/>
    <w:uiPriority w:val="39"/>
    <w:unhideWhenUsed/>
    <w:qFormat/>
    <w:rsid w:val="00DB2DCA"/>
    <w:pPr>
      <w:keepLines/>
      <w:spacing w:after="0" w:line="259" w:lineRule="auto"/>
      <w:outlineLvl w:val="9"/>
    </w:pPr>
    <w:rPr>
      <w:b w:val="0"/>
      <w:bCs w:val="0"/>
      <w:color w:val="0F4761" w:themeColor="accent1" w:themeShade="BF"/>
      <w:kern w:val="0"/>
    </w:rPr>
  </w:style>
  <w:style w:type="paragraph" w:styleId="TOC1">
    <w:name w:val="toc 1"/>
    <w:basedOn w:val="Normal"/>
    <w:next w:val="Normal"/>
    <w:autoRedefine/>
    <w:uiPriority w:val="39"/>
    <w:rsid w:val="00DB2DCA"/>
    <w:pPr>
      <w:spacing w:after="100"/>
    </w:pPr>
  </w:style>
  <w:style w:type="character" w:customStyle="1" w:styleId="Heading2Char">
    <w:name w:val="Heading 2 Char"/>
    <w:basedOn w:val="DefaultParagraphFont"/>
    <w:link w:val="Heading2"/>
    <w:rsid w:val="00DB2DCA"/>
    <w:rPr>
      <w:rFonts w:asciiTheme="majorHAnsi" w:eastAsiaTheme="majorEastAsia" w:hAnsiTheme="majorHAnsi" w:cstheme="majorBidi"/>
      <w:color w:val="0F4761" w:themeColor="accent1" w:themeShade="BF"/>
      <w:kern w:val="28"/>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958440">
      <w:bodyDiv w:val="1"/>
      <w:marLeft w:val="0"/>
      <w:marRight w:val="0"/>
      <w:marTop w:val="0"/>
      <w:marBottom w:val="0"/>
      <w:divBdr>
        <w:top w:val="none" w:sz="0" w:space="0" w:color="auto"/>
        <w:left w:val="none" w:sz="0" w:space="0" w:color="auto"/>
        <w:bottom w:val="none" w:sz="0" w:space="0" w:color="auto"/>
        <w:right w:val="none" w:sz="0" w:space="0" w:color="auto"/>
      </w:divBdr>
    </w:div>
    <w:div w:id="209015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8D3E14B6BF88408BCB2253814330F2" ma:contentTypeVersion="2" ma:contentTypeDescription="Create a new document." ma:contentTypeScope="" ma:versionID="07e46833a287e10aa03658ae60a5db07">
  <xsd:schema xmlns:xsd="http://www.w3.org/2001/XMLSchema" xmlns:xs="http://www.w3.org/2001/XMLSchema" xmlns:p="http://schemas.microsoft.com/office/2006/metadata/properties" xmlns:ns1="http://schemas.microsoft.com/sharepoint/v3" xmlns:ns2="f2f665c2-d985-4cfe-8648-b6d6e0529b0a" targetNamespace="http://schemas.microsoft.com/office/2006/metadata/properties" ma:root="true" ma:fieldsID="3a891c94e745ec402bf506aa1a083033" ns1:_="" ns2:_="">
    <xsd:import namespace="http://schemas.microsoft.com/sharepoint/v3"/>
    <xsd:import namespace="f2f665c2-d985-4cfe-8648-b6d6e0529b0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f665c2-d985-4cfe-8648-b6d6e0529b0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B74F640-79BD-42DB-AD13-6234BCB00704}">
  <ds:schemaRefs>
    <ds:schemaRef ds:uri="http://schemas.openxmlformats.org/officeDocument/2006/bibliography"/>
  </ds:schemaRefs>
</ds:datastoreItem>
</file>

<file path=customXml/itemProps2.xml><?xml version="1.0" encoding="utf-8"?>
<ds:datastoreItem xmlns:ds="http://schemas.openxmlformats.org/officeDocument/2006/customXml" ds:itemID="{1E3C965C-6AC0-4E4C-BD48-4320940057B3}"/>
</file>

<file path=customXml/itemProps3.xml><?xml version="1.0" encoding="utf-8"?>
<ds:datastoreItem xmlns:ds="http://schemas.openxmlformats.org/officeDocument/2006/customXml" ds:itemID="{81E04341-9C40-4A98-A647-B9AB62D291ED}"/>
</file>

<file path=customXml/itemProps4.xml><?xml version="1.0" encoding="utf-8"?>
<ds:datastoreItem xmlns:ds="http://schemas.openxmlformats.org/officeDocument/2006/customXml" ds:itemID="{2B793DF0-6153-4BCD-84E8-ACD000EBADA0}"/>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DHA</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Johnson</dc:creator>
  <cp:keywords/>
  <cp:lastModifiedBy>Roberts. Shinni</cp:lastModifiedBy>
  <cp:revision>6</cp:revision>
  <cp:lastPrinted>2025-09-05T15:49:00Z</cp:lastPrinted>
  <dcterms:created xsi:type="dcterms:W3CDTF">2025-10-08T22:27:00Z</dcterms:created>
  <dcterms:modified xsi:type="dcterms:W3CDTF">2025-12-31T23:32:00Z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0x010100108D3E14B6BF88408BCB2253814330F2</vt:lpwstr>
  </property>
</Properties>
</file>